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3B54" w14:textId="77777777" w:rsidR="00DA76AA" w:rsidRDefault="00221B07" w:rsidP="00DA76AA">
      <w:pPr>
        <w:pStyle w:val="Balk1"/>
        <w:spacing w:after="200" w:line="360" w:lineRule="auto"/>
        <w:ind w:left="0" w:right="-280"/>
        <w:contextualSpacing/>
        <w:jc w:val="center"/>
        <w:rPr>
          <w:spacing w:val="1"/>
        </w:rPr>
      </w:pPr>
      <w:r>
        <w:t xml:space="preserve">BURSA ULUDAĞ </w:t>
      </w:r>
      <w:r w:rsidR="00EC160B">
        <w:t>ÜNİVERSİTESİ</w:t>
      </w:r>
      <w:r w:rsidR="00EC160B">
        <w:rPr>
          <w:spacing w:val="1"/>
        </w:rPr>
        <w:t xml:space="preserve"> </w:t>
      </w:r>
    </w:p>
    <w:p w14:paraId="70C9A33D" w14:textId="77777777" w:rsidR="00DA76AA" w:rsidRDefault="00EC160B" w:rsidP="00DA76AA">
      <w:pPr>
        <w:pStyle w:val="Balk1"/>
        <w:spacing w:after="200" w:line="360" w:lineRule="auto"/>
        <w:ind w:left="0" w:right="-280"/>
        <w:contextualSpacing/>
        <w:jc w:val="center"/>
      </w:pPr>
      <w:r>
        <w:t>SAĞLIK</w:t>
      </w:r>
      <w:r>
        <w:rPr>
          <w:spacing w:val="-9"/>
        </w:rPr>
        <w:t xml:space="preserve"> </w:t>
      </w:r>
      <w:r>
        <w:t>BİLİMLERİ</w:t>
      </w:r>
      <w:r>
        <w:rPr>
          <w:spacing w:val="-7"/>
        </w:rPr>
        <w:t xml:space="preserve"> </w:t>
      </w:r>
      <w:r>
        <w:t>FAKÜLTESİ</w:t>
      </w:r>
      <w:r w:rsidR="00331172">
        <w:t xml:space="preserve"> </w:t>
      </w:r>
    </w:p>
    <w:p w14:paraId="448034DB" w14:textId="2E14D8B0" w:rsidR="00CF3F38" w:rsidRDefault="00331172" w:rsidP="00DA76AA">
      <w:pPr>
        <w:pStyle w:val="Balk1"/>
        <w:spacing w:after="200" w:line="360" w:lineRule="auto"/>
        <w:ind w:left="0" w:right="-280"/>
        <w:contextualSpacing/>
        <w:jc w:val="center"/>
      </w:pPr>
      <w:r>
        <w:t>HEMŞİRELİK BÖLÜMÜ</w:t>
      </w:r>
    </w:p>
    <w:p w14:paraId="7D476C0B" w14:textId="7F73B1E7" w:rsidR="00CF3F38" w:rsidRPr="00303AAF" w:rsidRDefault="00EC160B" w:rsidP="00DA76AA">
      <w:pPr>
        <w:spacing w:after="200" w:line="360" w:lineRule="auto"/>
        <w:ind w:right="287" w:firstLine="922"/>
        <w:contextualSpacing/>
        <w:jc w:val="center"/>
        <w:rPr>
          <w:b/>
          <w:sz w:val="24"/>
        </w:rPr>
      </w:pPr>
      <w:r>
        <w:rPr>
          <w:b/>
          <w:sz w:val="24"/>
        </w:rPr>
        <w:t>AKADEMİK</w:t>
      </w:r>
      <w:r>
        <w:rPr>
          <w:b/>
          <w:spacing w:val="-7"/>
          <w:sz w:val="24"/>
        </w:rPr>
        <w:t xml:space="preserve"> </w:t>
      </w:r>
      <w:r w:rsidR="007E0299">
        <w:rPr>
          <w:b/>
          <w:spacing w:val="-7"/>
          <w:sz w:val="24"/>
        </w:rPr>
        <w:t xml:space="preserve">VE KARİYER </w:t>
      </w:r>
      <w:proofErr w:type="gramStart"/>
      <w:r w:rsidR="007E0299">
        <w:rPr>
          <w:b/>
          <w:sz w:val="24"/>
        </w:rPr>
        <w:t>DANIŞMANLIĞI</w:t>
      </w:r>
      <w:r>
        <w:rPr>
          <w:b/>
          <w:spacing w:val="-6"/>
          <w:sz w:val="24"/>
        </w:rPr>
        <w:t xml:space="preserve"> </w:t>
      </w:r>
      <w:r w:rsidR="00DA76AA">
        <w:rPr>
          <w:b/>
          <w:spacing w:val="-6"/>
          <w:sz w:val="24"/>
        </w:rPr>
        <w:t xml:space="preserve"> </w:t>
      </w:r>
      <w:r w:rsidR="00E30754">
        <w:rPr>
          <w:b/>
          <w:sz w:val="24"/>
        </w:rPr>
        <w:t>USU</w:t>
      </w:r>
      <w:r w:rsidR="00803B3B">
        <w:rPr>
          <w:b/>
          <w:sz w:val="24"/>
        </w:rPr>
        <w:t>L</w:t>
      </w:r>
      <w:proofErr w:type="gramEnd"/>
      <w:r w:rsidR="00803B3B">
        <w:rPr>
          <w:b/>
          <w:sz w:val="24"/>
        </w:rPr>
        <w:t xml:space="preserve"> VE ESASLARI</w:t>
      </w:r>
    </w:p>
    <w:p w14:paraId="3808D28A" w14:textId="727F2BFE" w:rsidR="00CF3F38" w:rsidRDefault="00DA76AA" w:rsidP="00DA76AA">
      <w:pPr>
        <w:pStyle w:val="Balk1"/>
        <w:spacing w:after="200" w:line="360" w:lineRule="auto"/>
        <w:ind w:left="0" w:right="2335" w:hanging="957"/>
        <w:contextualSpacing/>
        <w:jc w:val="center"/>
      </w:pPr>
      <w:r>
        <w:t xml:space="preserve">                                                       </w:t>
      </w:r>
      <w:r w:rsidR="00EC160B">
        <w:t>BİRİNCİ</w:t>
      </w:r>
      <w:r w:rsidR="00EC160B">
        <w:rPr>
          <w:spacing w:val="-4"/>
        </w:rPr>
        <w:t xml:space="preserve"> </w:t>
      </w:r>
      <w:r w:rsidR="00EC160B">
        <w:t>BÖLÜM</w:t>
      </w:r>
    </w:p>
    <w:p w14:paraId="4581CB61" w14:textId="77777777" w:rsidR="00CF3F38" w:rsidRPr="007512BD" w:rsidRDefault="00EC160B" w:rsidP="007512BD">
      <w:pPr>
        <w:spacing w:after="200" w:line="360" w:lineRule="auto"/>
        <w:ind w:left="1771" w:right="1027" w:hanging="957"/>
        <w:contextualSpacing/>
        <w:jc w:val="center"/>
        <w:rPr>
          <w:b/>
          <w:sz w:val="24"/>
        </w:rPr>
      </w:pPr>
      <w:r>
        <w:rPr>
          <w:b/>
          <w:sz w:val="24"/>
        </w:rPr>
        <w:t>Amaç</w:t>
      </w:r>
      <w:r w:rsidRPr="00DA76AA">
        <w:rPr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Kapsam,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Dayanak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Tanımlar</w:t>
      </w:r>
    </w:p>
    <w:p w14:paraId="1F641A83" w14:textId="77777777" w:rsidR="00CF3F38" w:rsidRDefault="00EC160B" w:rsidP="007512BD">
      <w:pPr>
        <w:pStyle w:val="Balk1"/>
        <w:spacing w:after="200" w:line="360" w:lineRule="auto"/>
        <w:contextualSpacing/>
      </w:pPr>
      <w:r>
        <w:t>Amaç</w:t>
      </w:r>
      <w:bookmarkStart w:id="0" w:name="_GoBack"/>
      <w:bookmarkEnd w:id="0"/>
    </w:p>
    <w:p w14:paraId="5E59D7FF" w14:textId="77777777" w:rsidR="00CF3F38" w:rsidRDefault="00EC160B" w:rsidP="007512BD">
      <w:pPr>
        <w:pStyle w:val="GvdeMetni"/>
        <w:spacing w:after="200" w:line="360" w:lineRule="auto"/>
        <w:ind w:right="110"/>
        <w:contextualSpacing/>
        <w:jc w:val="both"/>
      </w:pPr>
      <w:r>
        <w:rPr>
          <w:b/>
        </w:rPr>
        <w:t xml:space="preserve">MADDE 1- </w:t>
      </w:r>
      <w:r>
        <w:t xml:space="preserve">(1) Bu </w:t>
      </w:r>
      <w:r w:rsidR="00951B2E">
        <w:t>Usul ve Esasların</w:t>
      </w:r>
      <w:r>
        <w:t xml:space="preserve"> amacı</w:t>
      </w:r>
      <w:r>
        <w:rPr>
          <w:b/>
        </w:rPr>
        <w:t xml:space="preserve">, </w:t>
      </w:r>
      <w:r>
        <w:t>Bursa Uludağ Üniversitesi Sağlık Bilimleri Fakültesi</w:t>
      </w:r>
      <w:r>
        <w:rPr>
          <w:spacing w:val="1"/>
        </w:rPr>
        <w:t xml:space="preserve"> </w:t>
      </w:r>
      <w:r>
        <w:t>bünyesinde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 w:rsidR="001107FE">
        <w:t>Hemşirelik bölümüne</w:t>
      </w:r>
      <w:r>
        <w:rPr>
          <w:spacing w:val="1"/>
        </w:rPr>
        <w:t xml:space="preserve"> </w:t>
      </w:r>
      <w:r>
        <w:t>kayıtlı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öğrencilerine</w:t>
      </w:r>
      <w:r>
        <w:rPr>
          <w:spacing w:val="1"/>
        </w:rPr>
        <w:t xml:space="preserve"> </w:t>
      </w:r>
      <w:r>
        <w:t>verilecek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 w:rsidR="00B25EFD">
        <w:rPr>
          <w:spacing w:val="1"/>
        </w:rPr>
        <w:t xml:space="preserve">ve kariyer </w:t>
      </w:r>
      <w:r w:rsidR="00B25EFD">
        <w:t>danışmanlığı</w:t>
      </w:r>
      <w:r>
        <w:rPr>
          <w:spacing w:val="1"/>
        </w:rPr>
        <w:t xml:space="preserve"> </w:t>
      </w:r>
      <w:r>
        <w:t>hizmetlerine</w:t>
      </w:r>
      <w:r>
        <w:rPr>
          <w:spacing w:val="-1"/>
        </w:rPr>
        <w:t xml:space="preserve"> </w:t>
      </w:r>
      <w:r>
        <w:t>ilişkin</w:t>
      </w:r>
      <w:r>
        <w:rPr>
          <w:spacing w:val="-1"/>
        </w:rPr>
        <w:t xml:space="preserve"> </w:t>
      </w:r>
      <w:r>
        <w:t>usul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esasları düzenlemektir.</w:t>
      </w:r>
    </w:p>
    <w:p w14:paraId="37C04B9F" w14:textId="77777777" w:rsidR="00CF3F38" w:rsidRDefault="00EC160B" w:rsidP="007512BD">
      <w:pPr>
        <w:pStyle w:val="Balk1"/>
        <w:spacing w:after="200" w:line="360" w:lineRule="auto"/>
        <w:contextualSpacing/>
      </w:pPr>
      <w:r>
        <w:t>Kapsam</w:t>
      </w:r>
    </w:p>
    <w:p w14:paraId="6721E182" w14:textId="77777777" w:rsidR="00CF3F38" w:rsidRDefault="00EC160B" w:rsidP="007512BD">
      <w:pPr>
        <w:pStyle w:val="GvdeMetni"/>
        <w:spacing w:after="200" w:line="360" w:lineRule="auto"/>
        <w:ind w:left="129" w:right="109" w:firstLine="700"/>
        <w:contextualSpacing/>
        <w:jc w:val="both"/>
      </w:pPr>
      <w:r>
        <w:rPr>
          <w:b/>
          <w:spacing w:val="-1"/>
        </w:rPr>
        <w:t>MADDE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2-</w:t>
      </w:r>
      <w:r>
        <w:rPr>
          <w:b/>
          <w:spacing w:val="-13"/>
        </w:rPr>
        <w:t xml:space="preserve"> </w:t>
      </w:r>
      <w:r>
        <w:rPr>
          <w:spacing w:val="-1"/>
        </w:rPr>
        <w:t>(1)</w:t>
      </w:r>
      <w:r>
        <w:rPr>
          <w:spacing w:val="-14"/>
        </w:rPr>
        <w:t xml:space="preserve"> </w:t>
      </w:r>
      <w:r>
        <w:rPr>
          <w:spacing w:val="-1"/>
        </w:rPr>
        <w:t>Bu</w:t>
      </w:r>
      <w:r>
        <w:rPr>
          <w:spacing w:val="-11"/>
        </w:rPr>
        <w:t xml:space="preserve"> </w:t>
      </w:r>
      <w:r w:rsidR="00951B2E">
        <w:t>Usul ve Esaslar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Bursa</w:t>
      </w:r>
      <w:r>
        <w:rPr>
          <w:spacing w:val="-14"/>
        </w:rPr>
        <w:t xml:space="preserve"> </w:t>
      </w:r>
      <w:r>
        <w:rPr>
          <w:spacing w:val="-1"/>
        </w:rPr>
        <w:t>Uludağ</w:t>
      </w:r>
      <w:r>
        <w:rPr>
          <w:spacing w:val="-14"/>
        </w:rPr>
        <w:t xml:space="preserve"> </w:t>
      </w:r>
      <w:r>
        <w:rPr>
          <w:spacing w:val="-1"/>
        </w:rPr>
        <w:t>Üniversitesi</w:t>
      </w:r>
      <w:r>
        <w:rPr>
          <w:spacing w:val="-12"/>
        </w:rPr>
        <w:t xml:space="preserve"> </w:t>
      </w:r>
      <w:r>
        <w:rPr>
          <w:spacing w:val="-1"/>
        </w:rPr>
        <w:t>Sağlık</w:t>
      </w:r>
      <w:r>
        <w:rPr>
          <w:spacing w:val="-12"/>
        </w:rPr>
        <w:t xml:space="preserve"> </w:t>
      </w:r>
      <w:r>
        <w:t>Bilimleri</w:t>
      </w:r>
      <w:r>
        <w:rPr>
          <w:spacing w:val="-11"/>
        </w:rPr>
        <w:t xml:space="preserve"> </w:t>
      </w:r>
      <w:r>
        <w:t>Fakültesi</w:t>
      </w:r>
      <w:r>
        <w:rPr>
          <w:spacing w:val="-12"/>
        </w:rPr>
        <w:t xml:space="preserve"> </w:t>
      </w:r>
      <w:r>
        <w:t>bünyesinde</w:t>
      </w:r>
      <w:r w:rsidR="00BA2D0E">
        <w:t xml:space="preserve"> </w:t>
      </w:r>
      <w:r>
        <w:t xml:space="preserve">yer alan </w:t>
      </w:r>
      <w:r w:rsidR="001107FE">
        <w:t>H</w:t>
      </w:r>
      <w:r w:rsidR="00331172">
        <w:t>emşirelik bölümüne</w:t>
      </w:r>
      <w:r>
        <w:t xml:space="preserve"> kayıtlı lisans öğrencilerine verilecek </w:t>
      </w:r>
      <w:proofErr w:type="gramStart"/>
      <w:r>
        <w:t>akademik</w:t>
      </w:r>
      <w:proofErr w:type="gramEnd"/>
      <w:r w:rsidR="00B25EFD">
        <w:t xml:space="preserve"> ve kariyer</w:t>
      </w:r>
      <w:r w:rsidR="00331172">
        <w:t xml:space="preserve"> danışmanlı</w:t>
      </w:r>
      <w:r w:rsidR="00B25EFD">
        <w:t xml:space="preserve">ğı </w:t>
      </w:r>
      <w:r>
        <w:t>hizmetlerine ilişkin</w:t>
      </w:r>
      <w:r>
        <w:rPr>
          <w:spacing w:val="1"/>
        </w:rPr>
        <w:t xml:space="preserve"> </w:t>
      </w:r>
      <w:r>
        <w:t>usul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esasları kapsar.</w:t>
      </w:r>
    </w:p>
    <w:p w14:paraId="19D534C3" w14:textId="77777777" w:rsidR="00CF3F38" w:rsidRDefault="00EC160B" w:rsidP="007512BD">
      <w:pPr>
        <w:pStyle w:val="Balk1"/>
        <w:spacing w:after="200" w:line="360" w:lineRule="auto"/>
        <w:contextualSpacing/>
      </w:pPr>
      <w:r>
        <w:t>Dayanak</w:t>
      </w:r>
    </w:p>
    <w:p w14:paraId="2355CBF9" w14:textId="55884CFB" w:rsidR="00CF3F38" w:rsidRDefault="00EC160B" w:rsidP="007512BD">
      <w:pPr>
        <w:pStyle w:val="GvdeMetni"/>
        <w:spacing w:after="200" w:line="360" w:lineRule="auto"/>
        <w:ind w:right="108"/>
        <w:contextualSpacing/>
        <w:jc w:val="both"/>
      </w:pPr>
      <w:r>
        <w:rPr>
          <w:b/>
        </w:rPr>
        <w:t xml:space="preserve">MADDE 3- </w:t>
      </w:r>
      <w:r>
        <w:t xml:space="preserve">(1) Bu </w:t>
      </w:r>
      <w:r w:rsidR="00951B2E">
        <w:t>Usul ve Esaslar</w:t>
      </w:r>
      <w:r>
        <w:t xml:space="preserve">, 2547 sayılı Yükseköğretim Kanununun 22 </w:t>
      </w:r>
      <w:proofErr w:type="spellStart"/>
      <w:r>
        <w:t>nci</w:t>
      </w:r>
      <w:proofErr w:type="spellEnd"/>
      <w:r>
        <w:t xml:space="preserve"> maddesi c bendi</w:t>
      </w:r>
      <w:r>
        <w:rPr>
          <w:spacing w:val="-57"/>
        </w:rPr>
        <w:t xml:space="preserve"> </w:t>
      </w:r>
      <w:r>
        <w:t xml:space="preserve">ile 47 </w:t>
      </w:r>
      <w:proofErr w:type="spellStart"/>
      <w:r>
        <w:t>nci</w:t>
      </w:r>
      <w:proofErr w:type="spellEnd"/>
      <w:r>
        <w:t xml:space="preserve"> maddesi ve 20/9/2020 tarih ve 31250 sayılı Resmî </w:t>
      </w:r>
      <w:proofErr w:type="spellStart"/>
      <w:r>
        <w:t>Gazete’de</w:t>
      </w:r>
      <w:proofErr w:type="spellEnd"/>
      <w:r>
        <w:t xml:space="preserve"> yayımlanan Bursa Uludağ</w:t>
      </w:r>
      <w:r>
        <w:rPr>
          <w:spacing w:val="1"/>
        </w:rPr>
        <w:t xml:space="preserve"> </w:t>
      </w:r>
      <w:r>
        <w:t xml:space="preserve">Üniversitesi </w:t>
      </w:r>
      <w:proofErr w:type="spellStart"/>
      <w:r>
        <w:t>Önlisans</w:t>
      </w:r>
      <w:proofErr w:type="spellEnd"/>
      <w:r>
        <w:t xml:space="preserve"> ve Lisans Eğitim Öğretim Yönetmeliğinin 17 </w:t>
      </w:r>
      <w:proofErr w:type="spellStart"/>
      <w:r>
        <w:t>nci</w:t>
      </w:r>
      <w:proofErr w:type="spellEnd"/>
      <w:r>
        <w:t xml:space="preserve"> maddesine</w:t>
      </w:r>
      <w:r w:rsidR="0074411B">
        <w:t xml:space="preserve"> ve Bursa Uludağ</w:t>
      </w:r>
      <w:r w:rsidR="0074411B">
        <w:rPr>
          <w:spacing w:val="1"/>
        </w:rPr>
        <w:t xml:space="preserve"> </w:t>
      </w:r>
      <w:r w:rsidR="0074411B">
        <w:t xml:space="preserve">Üniversitesi Sağlık Bilimleri Fakültesi Akademik Danışmanlık </w:t>
      </w:r>
      <w:proofErr w:type="spellStart"/>
      <w:proofErr w:type="gramStart"/>
      <w:r w:rsidR="0074411B">
        <w:t>Yönergesi’ne</w:t>
      </w:r>
      <w:proofErr w:type="spellEnd"/>
      <w:r w:rsidR="0074411B">
        <w:t xml:space="preserve"> </w:t>
      </w:r>
      <w:r>
        <w:t xml:space="preserve"> dayanılarak</w:t>
      </w:r>
      <w:proofErr w:type="gramEnd"/>
      <w:r>
        <w:rPr>
          <w:spacing w:val="1"/>
        </w:rPr>
        <w:t xml:space="preserve"> </w:t>
      </w:r>
      <w:r>
        <w:t>hazırlanmıştır.</w:t>
      </w:r>
    </w:p>
    <w:p w14:paraId="2D7ECC9A" w14:textId="77777777" w:rsidR="00CF3F38" w:rsidRDefault="00EC160B" w:rsidP="007512BD">
      <w:pPr>
        <w:pStyle w:val="Balk1"/>
        <w:spacing w:after="200" w:line="360" w:lineRule="auto"/>
        <w:contextualSpacing/>
      </w:pPr>
      <w:r>
        <w:t>Tanımlar</w:t>
      </w:r>
    </w:p>
    <w:p w14:paraId="747BEBCF" w14:textId="77777777" w:rsidR="00704BDC" w:rsidRDefault="00EC160B" w:rsidP="00E3001C">
      <w:pPr>
        <w:spacing w:after="200" w:line="360" w:lineRule="auto"/>
        <w:ind w:firstLine="709"/>
        <w:contextualSpacing/>
        <w:jc w:val="both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(1)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Bu </w:t>
      </w:r>
      <w:r w:rsidR="00951B2E">
        <w:t>Usul ve Esasların</w:t>
      </w:r>
      <w:r>
        <w:rPr>
          <w:spacing w:val="-3"/>
          <w:sz w:val="24"/>
        </w:rPr>
        <w:t xml:space="preserve"> </w:t>
      </w:r>
      <w:r>
        <w:rPr>
          <w:sz w:val="24"/>
        </w:rPr>
        <w:t>uygulanmasında;</w:t>
      </w:r>
    </w:p>
    <w:p w14:paraId="7A9C699F" w14:textId="77777777" w:rsidR="002F6E1C" w:rsidRPr="002F6E1C" w:rsidRDefault="002F6E1C" w:rsidP="002F6E1C">
      <w:pPr>
        <w:numPr>
          <w:ilvl w:val="0"/>
          <w:numId w:val="13"/>
        </w:numPr>
        <w:tabs>
          <w:tab w:val="left" w:pos="1090"/>
        </w:tabs>
        <w:spacing w:after="200" w:line="360" w:lineRule="auto"/>
        <w:ind w:right="856"/>
        <w:contextualSpacing/>
        <w:jc w:val="both"/>
        <w:rPr>
          <w:sz w:val="24"/>
        </w:rPr>
      </w:pPr>
      <w:r w:rsidRPr="002F6E1C">
        <w:rPr>
          <w:b/>
          <w:sz w:val="24"/>
        </w:rPr>
        <w:t>Rektörlük</w:t>
      </w:r>
      <w:r w:rsidRPr="002F6E1C">
        <w:rPr>
          <w:sz w:val="24"/>
        </w:rPr>
        <w:t>: Bursa Uludağ Üniversitesi Rektörlüğünü,</w:t>
      </w:r>
    </w:p>
    <w:p w14:paraId="5D8CE6E8" w14:textId="77777777" w:rsidR="002F6E1C" w:rsidRPr="002F6E1C" w:rsidRDefault="002F6E1C" w:rsidP="002F6E1C">
      <w:pPr>
        <w:numPr>
          <w:ilvl w:val="0"/>
          <w:numId w:val="13"/>
        </w:numPr>
        <w:tabs>
          <w:tab w:val="left" w:pos="1090"/>
        </w:tabs>
        <w:spacing w:after="200" w:line="360" w:lineRule="auto"/>
        <w:ind w:right="856"/>
        <w:contextualSpacing/>
        <w:jc w:val="both"/>
        <w:rPr>
          <w:sz w:val="24"/>
        </w:rPr>
      </w:pPr>
      <w:r w:rsidRPr="002F6E1C">
        <w:rPr>
          <w:b/>
          <w:sz w:val="24"/>
        </w:rPr>
        <w:t>Senato</w:t>
      </w:r>
      <w:r w:rsidRPr="002F6E1C">
        <w:rPr>
          <w:sz w:val="24"/>
        </w:rPr>
        <w:t xml:space="preserve">: Bursa Uludağ Üniversitesi Senatosunu, </w:t>
      </w:r>
    </w:p>
    <w:p w14:paraId="01832CB9" w14:textId="77777777" w:rsidR="002F6E1C" w:rsidRPr="002F6E1C" w:rsidRDefault="002F6E1C" w:rsidP="002F6E1C">
      <w:pPr>
        <w:numPr>
          <w:ilvl w:val="0"/>
          <w:numId w:val="13"/>
        </w:numPr>
        <w:tabs>
          <w:tab w:val="left" w:pos="1090"/>
        </w:tabs>
        <w:spacing w:after="200" w:line="360" w:lineRule="auto"/>
        <w:ind w:right="856"/>
        <w:contextualSpacing/>
        <w:jc w:val="both"/>
        <w:rPr>
          <w:sz w:val="24"/>
        </w:rPr>
      </w:pPr>
      <w:r w:rsidRPr="002F6E1C">
        <w:rPr>
          <w:b/>
          <w:sz w:val="24"/>
        </w:rPr>
        <w:t>Üniversite</w:t>
      </w:r>
      <w:r w:rsidRPr="002F6E1C">
        <w:rPr>
          <w:sz w:val="24"/>
        </w:rPr>
        <w:t xml:space="preserve">: Bursa Uludağ Üniversitesini, </w:t>
      </w:r>
    </w:p>
    <w:p w14:paraId="205771E7" w14:textId="77777777" w:rsidR="002F6E1C" w:rsidRPr="002F6E1C" w:rsidRDefault="002F6E1C" w:rsidP="002F6E1C">
      <w:pPr>
        <w:numPr>
          <w:ilvl w:val="0"/>
          <w:numId w:val="13"/>
        </w:numPr>
        <w:tabs>
          <w:tab w:val="left" w:pos="1090"/>
        </w:tabs>
        <w:spacing w:after="200" w:line="360" w:lineRule="auto"/>
        <w:ind w:right="856"/>
        <w:contextualSpacing/>
        <w:jc w:val="both"/>
        <w:rPr>
          <w:sz w:val="24"/>
        </w:rPr>
      </w:pPr>
      <w:r w:rsidRPr="002F6E1C">
        <w:rPr>
          <w:b/>
          <w:sz w:val="24"/>
        </w:rPr>
        <w:t>Fakülte</w:t>
      </w:r>
      <w:r w:rsidRPr="002F6E1C">
        <w:rPr>
          <w:sz w:val="24"/>
        </w:rPr>
        <w:t>: Bursa Uludağ Üniversitesi Sağlık Bilimleri Fakültesini,</w:t>
      </w:r>
    </w:p>
    <w:p w14:paraId="55B96357" w14:textId="77777777" w:rsidR="002F6E1C" w:rsidRPr="002F6E1C" w:rsidRDefault="002F6E1C" w:rsidP="002F6E1C">
      <w:pPr>
        <w:numPr>
          <w:ilvl w:val="0"/>
          <w:numId w:val="13"/>
        </w:numPr>
        <w:tabs>
          <w:tab w:val="left" w:pos="1090"/>
        </w:tabs>
        <w:spacing w:after="200" w:line="360" w:lineRule="auto"/>
        <w:ind w:right="856"/>
        <w:contextualSpacing/>
        <w:jc w:val="both"/>
        <w:rPr>
          <w:sz w:val="24"/>
        </w:rPr>
      </w:pPr>
      <w:r w:rsidRPr="002F6E1C">
        <w:rPr>
          <w:b/>
          <w:sz w:val="24"/>
        </w:rPr>
        <w:t>Dekan/Dekanlık</w:t>
      </w:r>
      <w:r w:rsidRPr="002F6E1C">
        <w:rPr>
          <w:sz w:val="24"/>
        </w:rPr>
        <w:t xml:space="preserve">: Bursa Uludağ Üniversitesi Sağlık Bilimleri Fakültesi </w:t>
      </w:r>
      <w:r w:rsidRPr="002F6E1C">
        <w:rPr>
          <w:sz w:val="24"/>
        </w:rPr>
        <w:lastRenderedPageBreak/>
        <w:t xml:space="preserve">Dekanını/Dekanlığını, </w:t>
      </w:r>
    </w:p>
    <w:p w14:paraId="4424DD54" w14:textId="77777777" w:rsidR="002F6E1C" w:rsidRPr="002F6E1C" w:rsidRDefault="002F6E1C" w:rsidP="002F6E1C">
      <w:pPr>
        <w:numPr>
          <w:ilvl w:val="0"/>
          <w:numId w:val="13"/>
        </w:numPr>
        <w:tabs>
          <w:tab w:val="left" w:pos="1090"/>
        </w:tabs>
        <w:spacing w:after="200" w:line="360" w:lineRule="auto"/>
        <w:ind w:right="856"/>
        <w:contextualSpacing/>
        <w:jc w:val="both"/>
        <w:rPr>
          <w:sz w:val="24"/>
        </w:rPr>
      </w:pPr>
      <w:r w:rsidRPr="002F6E1C">
        <w:rPr>
          <w:b/>
          <w:sz w:val="24"/>
        </w:rPr>
        <w:t>Yönetim Kurulu</w:t>
      </w:r>
      <w:r w:rsidRPr="002F6E1C">
        <w:rPr>
          <w:sz w:val="24"/>
        </w:rPr>
        <w:t>: Bursa Uludağ Üniversitesi Sağlık Bilimleri Fakültesi Yönetim Kurulunu</w:t>
      </w:r>
    </w:p>
    <w:p w14:paraId="554BC412" w14:textId="77777777" w:rsidR="002F6E1C" w:rsidRPr="002F6E1C" w:rsidRDefault="002F6E1C" w:rsidP="002F6E1C">
      <w:pPr>
        <w:numPr>
          <w:ilvl w:val="0"/>
          <w:numId w:val="13"/>
        </w:numPr>
        <w:tabs>
          <w:tab w:val="left" w:pos="1090"/>
        </w:tabs>
        <w:spacing w:after="200" w:line="360" w:lineRule="auto"/>
        <w:ind w:right="856"/>
        <w:contextualSpacing/>
        <w:jc w:val="both"/>
        <w:rPr>
          <w:sz w:val="24"/>
        </w:rPr>
      </w:pPr>
      <w:r w:rsidRPr="002F6E1C">
        <w:rPr>
          <w:b/>
          <w:sz w:val="24"/>
        </w:rPr>
        <w:t>Bölüm Başkanı</w:t>
      </w:r>
      <w:r w:rsidRPr="002F6E1C">
        <w:rPr>
          <w:sz w:val="24"/>
        </w:rPr>
        <w:t xml:space="preserve">: Bursa Uludağ Üniversitesi Sağlık Bilimleri Fakültesi Hemşirelik Bölüm Başkanını, </w:t>
      </w:r>
    </w:p>
    <w:p w14:paraId="0B18BF60" w14:textId="77777777" w:rsidR="002F6E1C" w:rsidRPr="002F6E1C" w:rsidRDefault="002F6E1C" w:rsidP="002F6E1C">
      <w:pPr>
        <w:numPr>
          <w:ilvl w:val="0"/>
          <w:numId w:val="13"/>
        </w:numPr>
        <w:tabs>
          <w:tab w:val="left" w:pos="1090"/>
        </w:tabs>
        <w:spacing w:after="200" w:line="360" w:lineRule="auto"/>
        <w:ind w:right="856"/>
        <w:contextualSpacing/>
        <w:jc w:val="both"/>
        <w:rPr>
          <w:sz w:val="24"/>
        </w:rPr>
      </w:pPr>
      <w:r w:rsidRPr="002F6E1C">
        <w:rPr>
          <w:b/>
          <w:sz w:val="24"/>
        </w:rPr>
        <w:t>Danışman</w:t>
      </w:r>
      <w:r w:rsidRPr="002F6E1C">
        <w:rPr>
          <w:sz w:val="24"/>
        </w:rPr>
        <w:t xml:space="preserve">: Yetkili kurul tarafından akademik danışmanlık ile görevlendirilen öğretim elemanını, </w:t>
      </w:r>
    </w:p>
    <w:p w14:paraId="4F728CC2" w14:textId="77777777" w:rsidR="002F6E1C" w:rsidRPr="002F6E1C" w:rsidRDefault="002F6E1C" w:rsidP="002F6E1C">
      <w:pPr>
        <w:numPr>
          <w:ilvl w:val="0"/>
          <w:numId w:val="13"/>
        </w:numPr>
        <w:tabs>
          <w:tab w:val="left" w:pos="1090"/>
        </w:tabs>
        <w:spacing w:after="200" w:line="360" w:lineRule="auto"/>
        <w:ind w:right="856"/>
        <w:contextualSpacing/>
        <w:jc w:val="both"/>
        <w:rPr>
          <w:sz w:val="24"/>
        </w:rPr>
      </w:pPr>
      <w:r w:rsidRPr="002F6E1C">
        <w:rPr>
          <w:b/>
          <w:sz w:val="24"/>
        </w:rPr>
        <w:t>Öğrenci</w:t>
      </w:r>
      <w:r w:rsidRPr="002F6E1C">
        <w:rPr>
          <w:sz w:val="24"/>
        </w:rPr>
        <w:t>: Bursa Uludağ Üniversitesi Sağlık Bilimleri Fakültesi Hemşirelik Bölümü lisans öğrencilerini, ifade eder.</w:t>
      </w:r>
    </w:p>
    <w:p w14:paraId="7B31F502" w14:textId="77777777" w:rsidR="007512BD" w:rsidRDefault="007512BD" w:rsidP="007512BD">
      <w:pPr>
        <w:tabs>
          <w:tab w:val="left" w:pos="1090"/>
        </w:tabs>
        <w:spacing w:after="200" w:line="360" w:lineRule="auto"/>
        <w:ind w:right="856"/>
        <w:contextualSpacing/>
        <w:jc w:val="both"/>
        <w:rPr>
          <w:sz w:val="24"/>
        </w:rPr>
      </w:pPr>
    </w:p>
    <w:p w14:paraId="46914F81" w14:textId="77777777" w:rsidR="00E3001C" w:rsidRPr="007512BD" w:rsidRDefault="00E3001C" w:rsidP="007512BD">
      <w:pPr>
        <w:tabs>
          <w:tab w:val="left" w:pos="1090"/>
        </w:tabs>
        <w:spacing w:after="200" w:line="360" w:lineRule="auto"/>
        <w:ind w:right="856"/>
        <w:contextualSpacing/>
        <w:jc w:val="both"/>
        <w:rPr>
          <w:sz w:val="24"/>
        </w:rPr>
        <w:sectPr w:rsidR="00E3001C" w:rsidRPr="007512BD" w:rsidSect="00221B07">
          <w:footerReference w:type="default" r:id="rId7"/>
          <w:type w:val="continuous"/>
          <w:pgSz w:w="11910" w:h="16840"/>
          <w:pgMar w:top="1417" w:right="1417" w:bottom="1417" w:left="1417" w:header="708" w:footer="734" w:gutter="0"/>
          <w:pgNumType w:start="1"/>
          <w:cols w:space="708"/>
          <w:docGrid w:linePitch="299"/>
        </w:sectPr>
      </w:pPr>
    </w:p>
    <w:p w14:paraId="4FA3D26B" w14:textId="77777777" w:rsidR="00CF3F38" w:rsidRDefault="00EC160B" w:rsidP="00FD76D4">
      <w:pPr>
        <w:pStyle w:val="Balk1"/>
        <w:spacing w:after="200" w:line="360" w:lineRule="auto"/>
        <w:ind w:left="0" w:right="2369" w:firstLine="1560"/>
        <w:contextualSpacing/>
        <w:jc w:val="center"/>
      </w:pPr>
      <w:r>
        <w:lastRenderedPageBreak/>
        <w:t>İKİNCİ</w:t>
      </w:r>
      <w:r>
        <w:rPr>
          <w:spacing w:val="-4"/>
        </w:rPr>
        <w:t xml:space="preserve"> </w:t>
      </w:r>
      <w:r>
        <w:t>BÖLÜM</w:t>
      </w:r>
    </w:p>
    <w:p w14:paraId="5ACC2272" w14:textId="77777777" w:rsidR="00CF3F38" w:rsidRPr="00F5507D" w:rsidRDefault="00EC160B" w:rsidP="003C62CF">
      <w:pPr>
        <w:spacing w:after="200" w:line="360" w:lineRule="auto"/>
        <w:ind w:left="567" w:right="1027" w:firstLine="142"/>
        <w:contextualSpacing/>
        <w:jc w:val="center"/>
        <w:rPr>
          <w:b/>
          <w:sz w:val="24"/>
        </w:rPr>
      </w:pPr>
      <w:r>
        <w:rPr>
          <w:b/>
          <w:sz w:val="24"/>
        </w:rPr>
        <w:t>Akademik Danışmanlık Hizmetlerinin Yürütülmesine İlişkin Esaslar,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Görev,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 ve Sorumluluklar</w:t>
      </w:r>
    </w:p>
    <w:p w14:paraId="3F6D3B7D" w14:textId="77777777" w:rsidR="0024266E" w:rsidRPr="0024266E" w:rsidRDefault="0024266E" w:rsidP="007D5AEE">
      <w:pPr>
        <w:pStyle w:val="Balk1"/>
        <w:spacing w:after="200" w:line="360" w:lineRule="auto"/>
        <w:ind w:left="834"/>
        <w:jc w:val="both"/>
        <w:rPr>
          <w:rFonts w:eastAsia="Calibri"/>
        </w:rPr>
      </w:pPr>
      <w:r w:rsidRPr="0024266E">
        <w:rPr>
          <w:rFonts w:eastAsia="Calibri"/>
        </w:rPr>
        <w:t xml:space="preserve">Dekanın görev ve yetkileri </w:t>
      </w:r>
    </w:p>
    <w:p w14:paraId="1C281B1D" w14:textId="2895E285" w:rsidR="0024266E" w:rsidRPr="0024266E" w:rsidRDefault="0024266E" w:rsidP="007D5AEE">
      <w:pPr>
        <w:pStyle w:val="Balk1"/>
        <w:spacing w:after="200" w:line="360" w:lineRule="auto"/>
        <w:ind w:left="834"/>
        <w:jc w:val="both"/>
        <w:rPr>
          <w:rFonts w:eastAsia="Calibri"/>
        </w:rPr>
      </w:pPr>
      <w:r w:rsidRPr="0024266E">
        <w:rPr>
          <w:rFonts w:eastAsia="Calibri"/>
        </w:rPr>
        <w:t xml:space="preserve">MADDE 5- </w:t>
      </w:r>
      <w:r w:rsidRPr="0024266E">
        <w:rPr>
          <w:rFonts w:eastAsia="Calibri"/>
          <w:b w:val="0"/>
          <w:bCs w:val="0"/>
        </w:rPr>
        <w:t>Akademik danışmanlık hizmetlerinin yürütülmesinde Dekanın görevi, Bölüm başkanı ile akademik danışmanlık hizmetleri hakkında her eğitim-öğretim yılı başında ve sonunda yılda iki kez toplantı düzenlemektir.</w:t>
      </w:r>
      <w:r w:rsidRPr="0024266E">
        <w:rPr>
          <w:rFonts w:eastAsia="Calibri"/>
        </w:rPr>
        <w:t xml:space="preserve"> </w:t>
      </w:r>
    </w:p>
    <w:p w14:paraId="49A4ED98" w14:textId="77777777" w:rsidR="0024266E" w:rsidRPr="0024266E" w:rsidRDefault="0024266E" w:rsidP="007D5AEE">
      <w:pPr>
        <w:pStyle w:val="Balk1"/>
        <w:spacing w:after="200" w:line="360" w:lineRule="auto"/>
        <w:ind w:left="834"/>
        <w:jc w:val="both"/>
        <w:rPr>
          <w:rFonts w:eastAsia="Calibri"/>
        </w:rPr>
      </w:pPr>
      <w:r w:rsidRPr="0024266E">
        <w:rPr>
          <w:rFonts w:eastAsia="Calibri"/>
        </w:rPr>
        <w:t xml:space="preserve">Bölüm başkanının görev ve yetkileri </w:t>
      </w:r>
    </w:p>
    <w:p w14:paraId="573BB3B0" w14:textId="10D077F0" w:rsidR="0024266E" w:rsidRPr="0024266E" w:rsidRDefault="0024266E" w:rsidP="007D5AEE">
      <w:pPr>
        <w:pStyle w:val="Balk1"/>
        <w:spacing w:after="200" w:line="360" w:lineRule="auto"/>
        <w:ind w:left="834"/>
        <w:jc w:val="both"/>
        <w:rPr>
          <w:rFonts w:eastAsia="Calibri"/>
        </w:rPr>
      </w:pPr>
      <w:r w:rsidRPr="0024266E">
        <w:rPr>
          <w:rFonts w:eastAsia="Calibri"/>
        </w:rPr>
        <w:t xml:space="preserve">MADDE 6- (1) </w:t>
      </w:r>
      <w:r w:rsidRPr="0024266E">
        <w:rPr>
          <w:rFonts w:eastAsia="Calibri"/>
          <w:b w:val="0"/>
          <w:bCs w:val="0"/>
        </w:rPr>
        <w:t>Bölüm Başkanı, hemşirelik bölümü akademik danışmanlık hizmetlerinin planlamasından ve yönetiminden Dekana karşı birinci derecede sorumludur. Bu yetkisini bölümde görevli uygun göreceği bir öğretim elemanına devredebilir.</w:t>
      </w:r>
      <w:r w:rsidRPr="0024266E">
        <w:rPr>
          <w:rFonts w:eastAsia="Calibri"/>
        </w:rPr>
        <w:t xml:space="preserve"> </w:t>
      </w:r>
    </w:p>
    <w:p w14:paraId="28694E1E" w14:textId="5A3C7893" w:rsidR="0024266E" w:rsidRPr="0024266E" w:rsidRDefault="0024266E" w:rsidP="007D5AEE">
      <w:pPr>
        <w:pStyle w:val="Balk1"/>
        <w:spacing w:after="200" w:line="360" w:lineRule="auto"/>
        <w:ind w:left="834"/>
        <w:jc w:val="both"/>
        <w:rPr>
          <w:rFonts w:eastAsia="Calibri"/>
        </w:rPr>
      </w:pPr>
      <w:r w:rsidRPr="0024266E">
        <w:rPr>
          <w:rFonts w:eastAsia="Calibri"/>
        </w:rPr>
        <w:t>(2) Bölüm başkanının görev ve yetkiler</w:t>
      </w:r>
      <w:r w:rsidR="000E46B9">
        <w:rPr>
          <w:rFonts w:eastAsia="Calibri"/>
        </w:rPr>
        <w:t>i</w:t>
      </w:r>
      <w:r w:rsidRPr="0024266E">
        <w:rPr>
          <w:rFonts w:eastAsia="Calibri"/>
        </w:rPr>
        <w:t xml:space="preserve"> </w:t>
      </w:r>
    </w:p>
    <w:p w14:paraId="6AE68CF1" w14:textId="77777777" w:rsidR="0024266E" w:rsidRPr="0024266E" w:rsidRDefault="0024266E" w:rsidP="007D5AEE">
      <w:pPr>
        <w:pStyle w:val="Balk1"/>
        <w:numPr>
          <w:ilvl w:val="0"/>
          <w:numId w:val="14"/>
        </w:numPr>
        <w:spacing w:after="200" w:line="360" w:lineRule="auto"/>
        <w:jc w:val="both"/>
        <w:rPr>
          <w:rFonts w:eastAsia="Calibri"/>
          <w:b w:val="0"/>
          <w:bCs w:val="0"/>
        </w:rPr>
      </w:pPr>
      <w:r w:rsidRPr="0024266E">
        <w:rPr>
          <w:rFonts w:eastAsia="Calibri"/>
          <w:b w:val="0"/>
          <w:bCs w:val="0"/>
        </w:rPr>
        <w:t xml:space="preserve">Her eğitim-öğretim yılı başında, öğrenci danışmanı adaylarını belirleyerek Dekanlığa sunmak. </w:t>
      </w:r>
    </w:p>
    <w:p w14:paraId="29B9F4A9" w14:textId="77777777" w:rsidR="0024266E" w:rsidRPr="0024266E" w:rsidRDefault="0024266E" w:rsidP="007D5AEE">
      <w:pPr>
        <w:pStyle w:val="Balk1"/>
        <w:numPr>
          <w:ilvl w:val="0"/>
          <w:numId w:val="14"/>
        </w:numPr>
        <w:spacing w:after="200" w:line="360" w:lineRule="auto"/>
        <w:jc w:val="both"/>
        <w:rPr>
          <w:rFonts w:eastAsia="Calibri"/>
          <w:b w:val="0"/>
          <w:bCs w:val="0"/>
        </w:rPr>
      </w:pPr>
      <w:r w:rsidRPr="0024266E">
        <w:rPr>
          <w:rFonts w:eastAsia="Calibri"/>
          <w:b w:val="0"/>
          <w:bCs w:val="0"/>
        </w:rPr>
        <w:t xml:space="preserve">Bölüm akademik danışmanlık kurulu ya da danışmanlar tarafından iletilen ancak Bölüm Başkanlığı tarafından çözülemeyen sorunları Dekanlığa iletmek. </w:t>
      </w:r>
    </w:p>
    <w:p w14:paraId="5DEBBBA7" w14:textId="77777777" w:rsidR="0024266E" w:rsidRPr="0024266E" w:rsidRDefault="0024266E" w:rsidP="007D5AEE">
      <w:pPr>
        <w:pStyle w:val="Balk1"/>
        <w:numPr>
          <w:ilvl w:val="0"/>
          <w:numId w:val="14"/>
        </w:numPr>
        <w:spacing w:after="200" w:line="360" w:lineRule="auto"/>
        <w:jc w:val="both"/>
        <w:rPr>
          <w:rFonts w:eastAsia="Calibri"/>
          <w:b w:val="0"/>
          <w:bCs w:val="0"/>
        </w:rPr>
      </w:pPr>
      <w:r w:rsidRPr="0024266E">
        <w:rPr>
          <w:rFonts w:eastAsia="Calibri"/>
          <w:b w:val="0"/>
          <w:bCs w:val="0"/>
        </w:rPr>
        <w:t>Danışmanların çalışmalarını izlemek ve denetlemek.</w:t>
      </w:r>
    </w:p>
    <w:p w14:paraId="528A70DC" w14:textId="77777777" w:rsidR="00CF3F38" w:rsidRDefault="00EC160B" w:rsidP="007D5AEE">
      <w:pPr>
        <w:pStyle w:val="Balk1"/>
        <w:spacing w:after="200" w:line="360" w:lineRule="auto"/>
        <w:ind w:left="834"/>
        <w:contextualSpacing/>
        <w:jc w:val="both"/>
      </w:pPr>
      <w:r>
        <w:t>Danışmanın</w:t>
      </w:r>
      <w:r>
        <w:rPr>
          <w:spacing w:val="-1"/>
        </w:rPr>
        <w:t xml:space="preserve"> </w:t>
      </w:r>
      <w:r>
        <w:t>görev,</w:t>
      </w:r>
      <w:r>
        <w:rPr>
          <w:spacing w:val="-2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sorumlulukları</w:t>
      </w:r>
    </w:p>
    <w:p w14:paraId="241877DF" w14:textId="01F04772" w:rsidR="00CF3F38" w:rsidRDefault="0048399E" w:rsidP="00E821EC">
      <w:pPr>
        <w:pStyle w:val="GvdeMetni"/>
        <w:spacing w:after="200" w:line="360" w:lineRule="auto"/>
        <w:ind w:left="0" w:right="111" w:firstLine="851"/>
        <w:contextualSpacing/>
        <w:jc w:val="both"/>
      </w:pPr>
      <w:r>
        <w:rPr>
          <w:b/>
        </w:rPr>
        <w:t xml:space="preserve">MADDE </w:t>
      </w:r>
      <w:r w:rsidR="00385A54">
        <w:rPr>
          <w:b/>
        </w:rPr>
        <w:t>7</w:t>
      </w:r>
      <w:r w:rsidR="00EC160B">
        <w:rPr>
          <w:b/>
        </w:rPr>
        <w:t xml:space="preserve">- </w:t>
      </w:r>
      <w:r w:rsidR="00EC160B">
        <w:t>(1) Danışman, aşağıdaki</w:t>
      </w:r>
      <w:r w:rsidR="00EC160B">
        <w:rPr>
          <w:spacing w:val="1"/>
        </w:rPr>
        <w:t xml:space="preserve"> </w:t>
      </w:r>
      <w:r w:rsidR="00EC160B">
        <w:t>görev,</w:t>
      </w:r>
      <w:r w:rsidR="00EC160B">
        <w:rPr>
          <w:spacing w:val="4"/>
        </w:rPr>
        <w:t xml:space="preserve"> </w:t>
      </w:r>
      <w:r w:rsidR="00EC160B">
        <w:t>yetki</w:t>
      </w:r>
      <w:r w:rsidR="00EC160B">
        <w:rPr>
          <w:spacing w:val="1"/>
        </w:rPr>
        <w:t xml:space="preserve"> </w:t>
      </w:r>
      <w:r w:rsidR="00EC160B">
        <w:t>ve</w:t>
      </w:r>
      <w:r w:rsidR="00EC160B">
        <w:rPr>
          <w:spacing w:val="1"/>
        </w:rPr>
        <w:t xml:space="preserve"> </w:t>
      </w:r>
      <w:r w:rsidR="00EC160B">
        <w:t>sorumlulukları</w:t>
      </w:r>
      <w:r w:rsidR="00EC160B">
        <w:rPr>
          <w:spacing w:val="-1"/>
        </w:rPr>
        <w:t xml:space="preserve"> </w:t>
      </w:r>
      <w:r w:rsidR="00BE1A3A">
        <w:t>yerine</w:t>
      </w:r>
      <w:r w:rsidR="00E821EC">
        <w:t xml:space="preserve"> </w:t>
      </w:r>
      <w:r w:rsidR="00BE1A3A">
        <w:t>getirmekle yükümlüdür.</w:t>
      </w:r>
    </w:p>
    <w:p w14:paraId="59BB7895" w14:textId="77777777" w:rsidR="00BE1A3A" w:rsidRPr="00BE1A3A" w:rsidRDefault="00BE1A3A" w:rsidP="003A7520">
      <w:pPr>
        <w:pStyle w:val="Balk1"/>
        <w:numPr>
          <w:ilvl w:val="0"/>
          <w:numId w:val="7"/>
        </w:numPr>
        <w:spacing w:after="200" w:line="360" w:lineRule="auto"/>
        <w:ind w:hanging="699"/>
        <w:contextualSpacing/>
        <w:jc w:val="both"/>
        <w:rPr>
          <w:b w:val="0"/>
        </w:rPr>
      </w:pPr>
      <w:r w:rsidRPr="00BE1A3A">
        <w:rPr>
          <w:b w:val="0"/>
        </w:rPr>
        <w:t>Öğrencinin program çıktıları doğrultusunda ilerlemesini sağlamak amacıyla düzenli rehberlik yapmak ve bu kapsamda öğrencinin akademik performansını, klinik uygulamalarını ve mesleki gelişimini izlemek.</w:t>
      </w:r>
    </w:p>
    <w:p w14:paraId="080DCC6A" w14:textId="77777777" w:rsidR="00BE1A3A" w:rsidRPr="00BE1A3A" w:rsidRDefault="00BE1A3A" w:rsidP="003A7520">
      <w:pPr>
        <w:pStyle w:val="Balk1"/>
        <w:numPr>
          <w:ilvl w:val="0"/>
          <w:numId w:val="7"/>
        </w:numPr>
        <w:spacing w:after="200" w:line="360" w:lineRule="auto"/>
        <w:ind w:hanging="699"/>
        <w:contextualSpacing/>
        <w:jc w:val="both"/>
        <w:rPr>
          <w:b w:val="0"/>
        </w:rPr>
      </w:pPr>
      <w:r w:rsidRPr="00BE1A3A">
        <w:rPr>
          <w:b w:val="0"/>
        </w:rPr>
        <w:t>Öğrencinin program çıktıları doğrultusunda eksik kalan alanları belirlemek, bu alanlarda iyileştirme için öneriler sunmak ve gerektiğinde destekleyici kaynaklar sağlamak.</w:t>
      </w:r>
    </w:p>
    <w:p w14:paraId="1467C1A6" w14:textId="77777777" w:rsidR="00BE1A3A" w:rsidRPr="00BE1A3A" w:rsidRDefault="00BE1A3A" w:rsidP="003A7520">
      <w:pPr>
        <w:pStyle w:val="Balk1"/>
        <w:numPr>
          <w:ilvl w:val="0"/>
          <w:numId w:val="7"/>
        </w:numPr>
        <w:spacing w:after="200" w:line="360" w:lineRule="auto"/>
        <w:ind w:hanging="699"/>
        <w:contextualSpacing/>
        <w:jc w:val="both"/>
        <w:rPr>
          <w:b w:val="0"/>
        </w:rPr>
      </w:pPr>
      <w:r w:rsidRPr="00BE1A3A">
        <w:rPr>
          <w:b w:val="0"/>
        </w:rPr>
        <w:t xml:space="preserve">Öğrencinin kariyer hedeflerini belirlemesine ve bu hedeflere ulaşmak için bir </w:t>
      </w:r>
      <w:r w:rsidRPr="00BE1A3A">
        <w:rPr>
          <w:b w:val="0"/>
        </w:rPr>
        <w:lastRenderedPageBreak/>
        <w:t>yol haritası oluşturmasına rehberlik etmek için yılda en az bir kez kariyer danışmanlığı görüşmesi yapmak ve bu süreçte öğrencinin ilgi alanlarını, güçlü yönlerini ve profesyonel hedeflerini dikkate almak.</w:t>
      </w:r>
    </w:p>
    <w:p w14:paraId="6B7CA730" w14:textId="77777777" w:rsidR="00BE1A3A" w:rsidRPr="00BE1A3A" w:rsidRDefault="00BE1A3A" w:rsidP="003A7520">
      <w:pPr>
        <w:pStyle w:val="Balk1"/>
        <w:numPr>
          <w:ilvl w:val="0"/>
          <w:numId w:val="7"/>
        </w:numPr>
        <w:spacing w:after="200" w:line="360" w:lineRule="auto"/>
        <w:ind w:hanging="699"/>
        <w:contextualSpacing/>
        <w:jc w:val="both"/>
        <w:rPr>
          <w:b w:val="0"/>
        </w:rPr>
      </w:pPr>
      <w:r w:rsidRPr="00BE1A3A">
        <w:rPr>
          <w:b w:val="0"/>
        </w:rPr>
        <w:t>Öğrencinin kariyer hedeflerine yönelik kısa ve uzun vadeli planlar geliştirmesine yardımcı olmak ve bu planların uygulanmasını izlemek.</w:t>
      </w:r>
    </w:p>
    <w:p w14:paraId="2826CAE2" w14:textId="77777777" w:rsidR="00BE1A3A" w:rsidRPr="00BE1A3A" w:rsidRDefault="00BE1A3A" w:rsidP="003A7520">
      <w:pPr>
        <w:pStyle w:val="Balk1"/>
        <w:numPr>
          <w:ilvl w:val="0"/>
          <w:numId w:val="7"/>
        </w:numPr>
        <w:spacing w:after="200" w:line="360" w:lineRule="auto"/>
        <w:ind w:hanging="699"/>
        <w:contextualSpacing/>
        <w:jc w:val="both"/>
        <w:rPr>
          <w:b w:val="0"/>
        </w:rPr>
      </w:pPr>
      <w:r w:rsidRPr="00BE1A3A">
        <w:rPr>
          <w:b w:val="0"/>
        </w:rPr>
        <w:t>Öğrencilerin mezuniyet sonrası iş ve staj olanakları hakkında bilgi sahibi olmalarını sağlamak ve onları bu olanaklara yönlendirmek.</w:t>
      </w:r>
    </w:p>
    <w:p w14:paraId="7342100C" w14:textId="77777777" w:rsidR="00BE1A3A" w:rsidRPr="00BE1A3A" w:rsidRDefault="00194EE2" w:rsidP="003A7520">
      <w:pPr>
        <w:pStyle w:val="Balk1"/>
        <w:numPr>
          <w:ilvl w:val="0"/>
          <w:numId w:val="7"/>
        </w:numPr>
        <w:spacing w:after="200" w:line="360" w:lineRule="auto"/>
        <w:ind w:hanging="699"/>
        <w:contextualSpacing/>
        <w:jc w:val="both"/>
        <w:rPr>
          <w:b w:val="0"/>
        </w:rPr>
      </w:pPr>
      <w:r>
        <w:rPr>
          <w:b w:val="0"/>
        </w:rPr>
        <w:t>Yaşam boyu öğrenme kapsamında ö</w:t>
      </w:r>
      <w:r w:rsidR="00BE1A3A" w:rsidRPr="00BE1A3A">
        <w:rPr>
          <w:b w:val="0"/>
        </w:rPr>
        <w:t xml:space="preserve">ğrenciyi mesleki gelişim fırsatları (kongreler, seminerler, staj </w:t>
      </w:r>
      <w:proofErr w:type="gramStart"/>
      <w:r w:rsidR="00BE1A3A" w:rsidRPr="00BE1A3A">
        <w:rPr>
          <w:b w:val="0"/>
        </w:rPr>
        <w:t>imkanları</w:t>
      </w:r>
      <w:proofErr w:type="gramEnd"/>
      <w:r w:rsidR="00BE1A3A" w:rsidRPr="00BE1A3A">
        <w:rPr>
          <w:b w:val="0"/>
        </w:rPr>
        <w:t>, sertifika programları vb.) konusunda bilgilendirmek ve katılımını teşvik etmek.</w:t>
      </w:r>
    </w:p>
    <w:p w14:paraId="486E954B" w14:textId="77777777" w:rsidR="00BE1A3A" w:rsidRDefault="00BE1A3A" w:rsidP="003A7520">
      <w:pPr>
        <w:pStyle w:val="Balk1"/>
        <w:numPr>
          <w:ilvl w:val="0"/>
          <w:numId w:val="7"/>
        </w:numPr>
        <w:spacing w:after="200" w:line="360" w:lineRule="auto"/>
        <w:ind w:hanging="699"/>
        <w:contextualSpacing/>
        <w:jc w:val="both"/>
        <w:rPr>
          <w:b w:val="0"/>
        </w:rPr>
      </w:pPr>
      <w:r w:rsidRPr="00BE1A3A">
        <w:rPr>
          <w:b w:val="0"/>
        </w:rPr>
        <w:t>Öğrencinin bu tür etkinliklere katılımını izlemek ve bu katılımın öğrenciye sağladığı kazanımları değerlendirmek.</w:t>
      </w:r>
    </w:p>
    <w:p w14:paraId="55623EAE" w14:textId="77777777" w:rsidR="00C86F9C" w:rsidRPr="00C86F9C" w:rsidRDefault="00C86F9C" w:rsidP="003A7520">
      <w:pPr>
        <w:pStyle w:val="Balk1"/>
        <w:numPr>
          <w:ilvl w:val="0"/>
          <w:numId w:val="7"/>
        </w:numPr>
        <w:spacing w:after="200" w:line="360" w:lineRule="auto"/>
        <w:ind w:left="1560" w:hanging="709"/>
        <w:contextualSpacing/>
        <w:jc w:val="both"/>
        <w:rPr>
          <w:b w:val="0"/>
        </w:rPr>
      </w:pPr>
      <w:r w:rsidRPr="00C86F9C">
        <w:rPr>
          <w:b w:val="0"/>
        </w:rPr>
        <w:t xml:space="preserve">Öğrenciye öğrenim gördüğü lisans programı, </w:t>
      </w:r>
      <w:proofErr w:type="spellStart"/>
      <w:r w:rsidRPr="00C86F9C">
        <w:rPr>
          <w:b w:val="0"/>
        </w:rPr>
        <w:t>Erasmus</w:t>
      </w:r>
      <w:proofErr w:type="spellEnd"/>
      <w:r w:rsidRPr="00C86F9C">
        <w:rPr>
          <w:b w:val="0"/>
        </w:rPr>
        <w:t>, Farabi</w:t>
      </w:r>
      <w:r w:rsidR="00E04F32">
        <w:rPr>
          <w:b w:val="0"/>
        </w:rPr>
        <w:t xml:space="preserve"> </w:t>
      </w:r>
      <w:r w:rsidRPr="00C86F9C">
        <w:rPr>
          <w:b w:val="0"/>
        </w:rPr>
        <w:t>programları hakkında bilgi vermek,</w:t>
      </w:r>
    </w:p>
    <w:p w14:paraId="350B6A49" w14:textId="77777777" w:rsidR="00C86F9C" w:rsidRPr="00C86F9C" w:rsidRDefault="00C86F9C" w:rsidP="003A7520">
      <w:pPr>
        <w:pStyle w:val="Balk1"/>
        <w:numPr>
          <w:ilvl w:val="0"/>
          <w:numId w:val="7"/>
        </w:numPr>
        <w:spacing w:after="200" w:line="360" w:lineRule="auto"/>
        <w:ind w:left="1560" w:hanging="709"/>
        <w:contextualSpacing/>
        <w:jc w:val="both"/>
        <w:rPr>
          <w:b w:val="0"/>
        </w:rPr>
      </w:pPr>
      <w:r w:rsidRPr="00C86F9C">
        <w:rPr>
          <w:b w:val="0"/>
        </w:rPr>
        <w:t>Öğrenciyi ilgili ders dönemi boyunca izlemek, performansını değerlendirmek ve başarısını artırmak amacı ile yapabilecekleri ya da akademik gereksinimleri konusunda önerilerde bulunmak,</w:t>
      </w:r>
    </w:p>
    <w:p w14:paraId="11F93A87" w14:textId="77777777" w:rsidR="00C86F9C" w:rsidRPr="00C86F9C" w:rsidRDefault="00C86F9C" w:rsidP="003A7520">
      <w:pPr>
        <w:pStyle w:val="Balk1"/>
        <w:numPr>
          <w:ilvl w:val="0"/>
          <w:numId w:val="7"/>
        </w:numPr>
        <w:spacing w:after="200" w:line="360" w:lineRule="auto"/>
        <w:ind w:left="1560" w:hanging="709"/>
        <w:contextualSpacing/>
        <w:jc w:val="both"/>
        <w:rPr>
          <w:b w:val="0"/>
        </w:rPr>
      </w:pPr>
      <w:r>
        <w:rPr>
          <w:b w:val="0"/>
        </w:rPr>
        <w:t xml:space="preserve"> </w:t>
      </w:r>
      <w:r w:rsidRPr="00C86F9C">
        <w:rPr>
          <w:b w:val="0"/>
        </w:rPr>
        <w:t>Öğrencinin ders başarısını takip etmek ve bir sonraki dönemde alması gereken dersler konusunda danışmanlık yapmak,</w:t>
      </w:r>
    </w:p>
    <w:p w14:paraId="214715E0" w14:textId="77777777" w:rsidR="00C86F9C" w:rsidRPr="00C86F9C" w:rsidRDefault="00C86F9C" w:rsidP="003A7520">
      <w:pPr>
        <w:pStyle w:val="Balk1"/>
        <w:numPr>
          <w:ilvl w:val="0"/>
          <w:numId w:val="7"/>
        </w:numPr>
        <w:spacing w:after="200" w:line="360" w:lineRule="auto"/>
        <w:ind w:left="1560" w:hanging="709"/>
        <w:contextualSpacing/>
        <w:jc w:val="both"/>
        <w:rPr>
          <w:b w:val="0"/>
        </w:rPr>
      </w:pPr>
      <w:r>
        <w:rPr>
          <w:b w:val="0"/>
        </w:rPr>
        <w:t xml:space="preserve"> </w:t>
      </w:r>
      <w:r w:rsidRPr="00C86F9C">
        <w:rPr>
          <w:b w:val="0"/>
        </w:rPr>
        <w:t>Karşılaştığı sorunların çözüm sürecinde öğrenciye destek olmak,</w:t>
      </w:r>
    </w:p>
    <w:p w14:paraId="3F1EFB21" w14:textId="77777777" w:rsidR="00C86F9C" w:rsidRPr="00C86F9C" w:rsidRDefault="00C86F9C" w:rsidP="003A7520">
      <w:pPr>
        <w:pStyle w:val="Balk1"/>
        <w:numPr>
          <w:ilvl w:val="0"/>
          <w:numId w:val="7"/>
        </w:numPr>
        <w:spacing w:after="200" w:line="360" w:lineRule="auto"/>
        <w:ind w:left="1560" w:hanging="709"/>
        <w:contextualSpacing/>
        <w:jc w:val="both"/>
        <w:rPr>
          <w:b w:val="0"/>
        </w:rPr>
      </w:pPr>
      <w:r w:rsidRPr="00C86F9C">
        <w:rPr>
          <w:b w:val="0"/>
        </w:rPr>
        <w:t>Kayıt dönemi dışında, her eğitim-öğretim döneminde danışmanı olduğu öğrenciler ile en az bir kez görüşme yaparak bu görüşmeleri kayıt altına almak,</w:t>
      </w:r>
    </w:p>
    <w:p w14:paraId="22950924" w14:textId="77777777" w:rsidR="00C86F9C" w:rsidRDefault="00C86F9C" w:rsidP="003A7520">
      <w:pPr>
        <w:pStyle w:val="Balk1"/>
        <w:numPr>
          <w:ilvl w:val="0"/>
          <w:numId w:val="7"/>
        </w:numPr>
        <w:spacing w:after="200" w:line="360" w:lineRule="auto"/>
        <w:ind w:left="1560" w:hanging="709"/>
        <w:contextualSpacing/>
        <w:jc w:val="both"/>
        <w:rPr>
          <w:b w:val="0"/>
        </w:rPr>
      </w:pPr>
      <w:r w:rsidRPr="00C86F9C">
        <w:rPr>
          <w:b w:val="0"/>
        </w:rPr>
        <w:t>Danışmanı olduğu öğrencilere çalışma programında haftada en az iki saati danışmanlık için süre ayırmak, danışmanlık saati ve yeri bilgisini öğrenciler ile önceden paylaşmaktır.</w:t>
      </w:r>
    </w:p>
    <w:p w14:paraId="4A8C6FFC" w14:textId="77777777" w:rsidR="00BE1A3A" w:rsidRDefault="00BE1A3A" w:rsidP="007512BD">
      <w:pPr>
        <w:pStyle w:val="Balk1"/>
        <w:spacing w:after="200" w:line="360" w:lineRule="auto"/>
        <w:ind w:left="0"/>
        <w:contextualSpacing/>
      </w:pPr>
    </w:p>
    <w:p w14:paraId="08B10273" w14:textId="77777777" w:rsidR="00CF3F38" w:rsidRDefault="00EC160B" w:rsidP="007512BD">
      <w:pPr>
        <w:pStyle w:val="Balk1"/>
        <w:spacing w:after="200" w:line="360" w:lineRule="auto"/>
        <w:contextualSpacing/>
      </w:pPr>
      <w:r>
        <w:t>Öğrencinin</w:t>
      </w:r>
      <w:r>
        <w:rPr>
          <w:spacing w:val="-3"/>
        </w:rPr>
        <w:t xml:space="preserve"> </w:t>
      </w:r>
      <w:r>
        <w:t>sorumlulukları</w:t>
      </w:r>
    </w:p>
    <w:p w14:paraId="09B79879" w14:textId="5C6577EA" w:rsidR="00CF3F38" w:rsidRDefault="00EC160B" w:rsidP="00E3001C">
      <w:pPr>
        <w:pStyle w:val="GvdeMetni"/>
        <w:spacing w:after="200" w:line="360" w:lineRule="auto"/>
        <w:ind w:left="830" w:firstLine="0"/>
        <w:contextualSpacing/>
      </w:pPr>
      <w:r>
        <w:rPr>
          <w:b/>
        </w:rPr>
        <w:t>MADDE</w:t>
      </w:r>
      <w:r>
        <w:rPr>
          <w:b/>
          <w:spacing w:val="-2"/>
        </w:rPr>
        <w:t xml:space="preserve"> </w:t>
      </w:r>
      <w:r w:rsidR="00385A54">
        <w:rPr>
          <w:b/>
        </w:rPr>
        <w:t>8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Öğrencinin</w:t>
      </w:r>
      <w:r>
        <w:rPr>
          <w:spacing w:val="-2"/>
        </w:rPr>
        <w:t xml:space="preserve"> </w:t>
      </w:r>
      <w:r>
        <w:t>sorumlulukları</w:t>
      </w:r>
      <w:r>
        <w:rPr>
          <w:spacing w:val="-2"/>
        </w:rPr>
        <w:t xml:space="preserve"> </w:t>
      </w:r>
      <w:r>
        <w:t>şunlardır:</w:t>
      </w:r>
    </w:p>
    <w:p w14:paraId="63611141" w14:textId="77777777" w:rsidR="008C4A49" w:rsidRDefault="008C4A49" w:rsidP="007512BD">
      <w:pPr>
        <w:pStyle w:val="ListeParagraf"/>
        <w:numPr>
          <w:ilvl w:val="0"/>
          <w:numId w:val="9"/>
        </w:numPr>
        <w:spacing w:after="200" w:line="360" w:lineRule="auto"/>
        <w:ind w:firstLine="131"/>
        <w:contextualSpacing/>
        <w:jc w:val="both"/>
      </w:pPr>
      <w:r>
        <w:t>Program çıktıları doğrultusunda belirlenen hedeflere ulaşmak için danışmanının rehberliği doğrultusunda düzenli olarak çalışmak.</w:t>
      </w:r>
    </w:p>
    <w:p w14:paraId="1DDFC667" w14:textId="77777777" w:rsidR="008C4A49" w:rsidRDefault="008C4A49" w:rsidP="007512BD">
      <w:pPr>
        <w:pStyle w:val="ListeParagraf"/>
        <w:numPr>
          <w:ilvl w:val="0"/>
          <w:numId w:val="9"/>
        </w:numPr>
        <w:spacing w:after="200" w:line="360" w:lineRule="auto"/>
        <w:ind w:firstLine="131"/>
        <w:contextualSpacing/>
        <w:jc w:val="both"/>
      </w:pPr>
      <w:r>
        <w:t>Program çıktıları kapsamında yapılan değerlendirme ve izlem faaliyetlerine aktif olarak katılmak, danışmanından gelen geri bildirimleri dikkate almak ve gerekli iyileştirmeleri yapmak</w:t>
      </w:r>
    </w:p>
    <w:p w14:paraId="2CCB2474" w14:textId="77777777" w:rsidR="008C4A49" w:rsidRDefault="008C4A49" w:rsidP="007512BD">
      <w:pPr>
        <w:pStyle w:val="ListeParagraf"/>
        <w:numPr>
          <w:ilvl w:val="0"/>
          <w:numId w:val="9"/>
        </w:numPr>
        <w:spacing w:after="200" w:line="360" w:lineRule="auto"/>
        <w:ind w:firstLine="131"/>
        <w:contextualSpacing/>
        <w:jc w:val="both"/>
      </w:pPr>
      <w:r>
        <w:lastRenderedPageBreak/>
        <w:t>Kariyer hedeflerini belirlemek ve bu hedeflere yönelik adımlar atmak için danışmanıyla işbirliği yapmak.</w:t>
      </w:r>
    </w:p>
    <w:p w14:paraId="0842311D" w14:textId="77777777" w:rsidR="008C4A49" w:rsidRDefault="008C4A49" w:rsidP="007512BD">
      <w:pPr>
        <w:pStyle w:val="ListeParagraf"/>
        <w:numPr>
          <w:ilvl w:val="0"/>
          <w:numId w:val="9"/>
        </w:numPr>
        <w:spacing w:after="200" w:line="360" w:lineRule="auto"/>
        <w:ind w:firstLine="131"/>
        <w:contextualSpacing/>
        <w:jc w:val="both"/>
      </w:pPr>
      <w:r>
        <w:t>Kariyer gelişim planına uygun olarak mesleki gelişim fırsatlarına katılım sağlamak ve bu süreçte elde ettiği deneyimleri danışmanıyla paylaşmak.</w:t>
      </w:r>
    </w:p>
    <w:p w14:paraId="6E62D723" w14:textId="77777777" w:rsidR="008C4A49" w:rsidRDefault="008C4A49" w:rsidP="007512BD">
      <w:pPr>
        <w:pStyle w:val="ListeParagraf"/>
        <w:numPr>
          <w:ilvl w:val="0"/>
          <w:numId w:val="9"/>
        </w:numPr>
        <w:spacing w:after="200" w:line="360" w:lineRule="auto"/>
        <w:ind w:firstLine="131"/>
        <w:contextualSpacing/>
        <w:jc w:val="both"/>
      </w:pPr>
      <w:r>
        <w:t>Danışman tarafından önerilen kongre, seminer, staj ve benzeri mesleki gelişim fırsatlarını dikkate almak.</w:t>
      </w:r>
    </w:p>
    <w:p w14:paraId="60E43CFE" w14:textId="77777777" w:rsidR="008C4A49" w:rsidRDefault="008C4A49" w:rsidP="007512BD">
      <w:pPr>
        <w:pStyle w:val="ListeParagraf"/>
        <w:numPr>
          <w:ilvl w:val="0"/>
          <w:numId w:val="9"/>
        </w:numPr>
        <w:spacing w:after="200" w:line="360" w:lineRule="auto"/>
        <w:ind w:firstLine="131"/>
        <w:contextualSpacing/>
        <w:jc w:val="both"/>
        <w:sectPr w:rsidR="008C4A49" w:rsidSect="00221B07">
          <w:pgSz w:w="11910" w:h="16840"/>
          <w:pgMar w:top="1417" w:right="1417" w:bottom="1417" w:left="1417" w:header="0" w:footer="734" w:gutter="0"/>
          <w:cols w:space="708"/>
          <w:docGrid w:linePitch="299"/>
        </w:sectPr>
      </w:pPr>
      <w:r>
        <w:t>Bu etkinliklere katılımını belgelemek ve katılımının sonucunda elde ettiği kaza</w:t>
      </w:r>
      <w:r w:rsidR="008170A6">
        <w:t xml:space="preserve">nımları danışmanına bildirmek                                         </w:t>
      </w:r>
    </w:p>
    <w:p w14:paraId="2F04D00A" w14:textId="77777777" w:rsidR="00CF3F38" w:rsidRDefault="00EC160B" w:rsidP="00E3001C">
      <w:pPr>
        <w:pStyle w:val="Balk1"/>
        <w:spacing w:after="200" w:line="360" w:lineRule="auto"/>
        <w:ind w:left="3084" w:right="2369" w:hanging="1666"/>
        <w:contextualSpacing/>
        <w:jc w:val="center"/>
      </w:pPr>
      <w:r>
        <w:lastRenderedPageBreak/>
        <w:t>ÜÇÜNCÜ</w:t>
      </w:r>
      <w:r>
        <w:rPr>
          <w:spacing w:val="-4"/>
        </w:rPr>
        <w:t xml:space="preserve"> </w:t>
      </w:r>
      <w:r>
        <w:t>BÖLÜM</w:t>
      </w:r>
    </w:p>
    <w:p w14:paraId="66ADDB75" w14:textId="77777777" w:rsidR="00CF3F38" w:rsidRPr="003A7520" w:rsidRDefault="00EC160B" w:rsidP="003A7520">
      <w:pPr>
        <w:spacing w:after="200" w:line="360" w:lineRule="auto"/>
        <w:ind w:left="3084" w:right="2366" w:hanging="1666"/>
        <w:contextualSpacing/>
        <w:jc w:val="center"/>
        <w:rPr>
          <w:b/>
          <w:sz w:val="24"/>
        </w:rPr>
      </w:pPr>
      <w:r>
        <w:rPr>
          <w:b/>
          <w:sz w:val="24"/>
        </w:rPr>
        <w:t>Çeşitli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Hükümler</w:t>
      </w:r>
    </w:p>
    <w:p w14:paraId="36C910D0" w14:textId="2417BEF5" w:rsidR="00CF3F38" w:rsidRDefault="00EC160B" w:rsidP="003A7520">
      <w:pPr>
        <w:pStyle w:val="GvdeMetni"/>
        <w:spacing w:after="200" w:line="360" w:lineRule="auto"/>
        <w:contextualSpacing/>
        <w:jc w:val="both"/>
      </w:pPr>
      <w:r>
        <w:rPr>
          <w:b/>
        </w:rPr>
        <w:t>MADDE</w:t>
      </w:r>
      <w:r>
        <w:rPr>
          <w:b/>
          <w:spacing w:val="27"/>
        </w:rPr>
        <w:t xml:space="preserve"> </w:t>
      </w:r>
      <w:r w:rsidR="00385A54">
        <w:rPr>
          <w:b/>
        </w:rPr>
        <w:t>9</w:t>
      </w:r>
      <w:r>
        <w:rPr>
          <w:b/>
        </w:rPr>
        <w:t>-</w:t>
      </w:r>
      <w:r>
        <w:rPr>
          <w:b/>
          <w:spacing w:val="27"/>
        </w:rPr>
        <w:t xml:space="preserve"> </w:t>
      </w:r>
      <w:r>
        <w:t>(1)</w:t>
      </w:r>
      <w:r>
        <w:rPr>
          <w:spacing w:val="29"/>
        </w:rPr>
        <w:t xml:space="preserve"> </w:t>
      </w:r>
      <w:r w:rsidR="00385A54" w:rsidRPr="00385A54">
        <w:t xml:space="preserve">Bu Uygulama Esaslarında yer almayan hususlarda ilgili hallerde 2547 sayılı Yükseköğretim Kanunu, 20.09.2020 tarih ve 31250 sayılı Resmi </w:t>
      </w:r>
      <w:proofErr w:type="spellStart"/>
      <w:r w:rsidR="00385A54" w:rsidRPr="00385A54">
        <w:t>Gazete’de</w:t>
      </w:r>
      <w:proofErr w:type="spellEnd"/>
      <w:r w:rsidR="00385A54" w:rsidRPr="00385A54">
        <w:t xml:space="preserve"> yayımlanan Bursa Uludağ Üniversitesi </w:t>
      </w:r>
      <w:proofErr w:type="spellStart"/>
      <w:r w:rsidR="00385A54" w:rsidRPr="00385A54">
        <w:t>Önlisans</w:t>
      </w:r>
      <w:proofErr w:type="spellEnd"/>
      <w:r w:rsidR="00385A54" w:rsidRPr="00385A54">
        <w:t xml:space="preserve"> Lisans Eğitim-Öğretim Yönetmeliği, Üniversite Senatosu ve ilgili kurul kararları uygulanır.</w:t>
      </w:r>
    </w:p>
    <w:p w14:paraId="5A96D853" w14:textId="77777777" w:rsidR="00CF3F38" w:rsidRPr="00F6290C" w:rsidRDefault="00EC160B" w:rsidP="003A7520">
      <w:pPr>
        <w:pStyle w:val="Balk1"/>
        <w:spacing w:after="200" w:line="360" w:lineRule="auto"/>
        <w:contextualSpacing/>
        <w:jc w:val="both"/>
      </w:pPr>
      <w:r w:rsidRPr="00F6290C">
        <w:t>Yürürlük</w:t>
      </w:r>
    </w:p>
    <w:p w14:paraId="67F5BD0B" w14:textId="0EC14D5A" w:rsidR="00CF3F38" w:rsidRPr="00F6290C" w:rsidRDefault="00EC160B" w:rsidP="003A7520">
      <w:pPr>
        <w:pStyle w:val="GvdeMetni"/>
        <w:spacing w:after="200" w:line="360" w:lineRule="auto"/>
        <w:contextualSpacing/>
        <w:jc w:val="both"/>
      </w:pPr>
      <w:r w:rsidRPr="00F6290C">
        <w:rPr>
          <w:b/>
        </w:rPr>
        <w:t>MADDE</w:t>
      </w:r>
      <w:r w:rsidRPr="00F6290C">
        <w:rPr>
          <w:b/>
          <w:spacing w:val="-6"/>
        </w:rPr>
        <w:t xml:space="preserve"> </w:t>
      </w:r>
      <w:r w:rsidR="00385A54">
        <w:rPr>
          <w:b/>
        </w:rPr>
        <w:t>10</w:t>
      </w:r>
      <w:r w:rsidRPr="00F6290C">
        <w:rPr>
          <w:b/>
        </w:rPr>
        <w:t>-</w:t>
      </w:r>
      <w:r w:rsidRPr="00F6290C">
        <w:rPr>
          <w:b/>
          <w:spacing w:val="-6"/>
        </w:rPr>
        <w:t xml:space="preserve"> </w:t>
      </w:r>
      <w:r w:rsidRPr="00F6290C">
        <w:t>(1)</w:t>
      </w:r>
      <w:r w:rsidRPr="00F6290C">
        <w:rPr>
          <w:spacing w:val="-6"/>
        </w:rPr>
        <w:t xml:space="preserve"> </w:t>
      </w:r>
      <w:r w:rsidR="00385A54" w:rsidRPr="00385A54">
        <w:t>Bu Uygulama Esasları Bursa Uludağ Üniversitesi Sağlık Bilimleri Fakültesi Fakülte Kurulu tarafından kabul edildiği tarihten itibaren yürürlüğe girer.</w:t>
      </w:r>
    </w:p>
    <w:p w14:paraId="5962477B" w14:textId="77777777" w:rsidR="00CF3F38" w:rsidRPr="00F6290C" w:rsidRDefault="00EC160B" w:rsidP="003A7520">
      <w:pPr>
        <w:pStyle w:val="Balk1"/>
        <w:spacing w:after="200" w:line="360" w:lineRule="auto"/>
        <w:contextualSpacing/>
        <w:jc w:val="both"/>
      </w:pPr>
      <w:r w:rsidRPr="00F6290C">
        <w:t>Yürütme</w:t>
      </w:r>
    </w:p>
    <w:p w14:paraId="2A5D1685" w14:textId="685F3C6D" w:rsidR="00CF3F38" w:rsidRDefault="00EC160B" w:rsidP="003A7520">
      <w:pPr>
        <w:pStyle w:val="GvdeMetni"/>
        <w:spacing w:after="200" w:line="360" w:lineRule="auto"/>
        <w:ind w:left="830" w:firstLine="0"/>
        <w:contextualSpacing/>
        <w:jc w:val="both"/>
      </w:pPr>
      <w:r w:rsidRPr="00F6290C">
        <w:rPr>
          <w:b/>
        </w:rPr>
        <w:t>MADDE</w:t>
      </w:r>
      <w:r w:rsidRPr="00F6290C">
        <w:rPr>
          <w:b/>
          <w:spacing w:val="-3"/>
        </w:rPr>
        <w:t xml:space="preserve"> </w:t>
      </w:r>
      <w:r w:rsidR="0048399E" w:rsidRPr="00F6290C">
        <w:rPr>
          <w:b/>
        </w:rPr>
        <w:t>1</w:t>
      </w:r>
      <w:r w:rsidR="00385A54">
        <w:rPr>
          <w:b/>
        </w:rPr>
        <w:t>1</w:t>
      </w:r>
      <w:r w:rsidRPr="00F6290C">
        <w:rPr>
          <w:b/>
        </w:rPr>
        <w:t>-</w:t>
      </w:r>
      <w:r w:rsidRPr="00F6290C">
        <w:rPr>
          <w:b/>
          <w:spacing w:val="-3"/>
        </w:rPr>
        <w:t xml:space="preserve"> </w:t>
      </w:r>
      <w:r w:rsidRPr="00F6290C">
        <w:t>(1)</w:t>
      </w:r>
      <w:r w:rsidRPr="00F6290C">
        <w:rPr>
          <w:spacing w:val="-2"/>
        </w:rPr>
        <w:t xml:space="preserve"> </w:t>
      </w:r>
      <w:r w:rsidRPr="00F6290C">
        <w:t xml:space="preserve">Bu </w:t>
      </w:r>
      <w:r w:rsidR="00951B2E" w:rsidRPr="00F6290C">
        <w:t xml:space="preserve">Usul ve Esaslar </w:t>
      </w:r>
      <w:r w:rsidR="006619CF" w:rsidRPr="00F6290C">
        <w:t>hükümleri</w:t>
      </w:r>
      <w:r w:rsidRPr="00F6290C">
        <w:t xml:space="preserve"> </w:t>
      </w:r>
      <w:r w:rsidR="006619CF" w:rsidRPr="00F6290C">
        <w:t>Bursa Uludağ Üniversitesi Sağlık Bilimleri Fakültesi Hemşirelik Bölüm Başkan</w:t>
      </w:r>
      <w:r w:rsidR="00F6290C" w:rsidRPr="00F6290C">
        <w:t>lığı</w:t>
      </w:r>
      <w:r w:rsidR="006619CF" w:rsidRPr="00F6290C">
        <w:t xml:space="preserve"> tarafından yürütülür.</w:t>
      </w:r>
    </w:p>
    <w:sectPr w:rsidR="00CF3F38" w:rsidSect="00221B07">
      <w:pgSz w:w="11910" w:h="16840"/>
      <w:pgMar w:top="1417" w:right="1417" w:bottom="1417" w:left="1417" w:header="0" w:footer="7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821CB" w14:textId="77777777" w:rsidR="003872BA" w:rsidRDefault="003872BA">
      <w:r>
        <w:separator/>
      </w:r>
    </w:p>
  </w:endnote>
  <w:endnote w:type="continuationSeparator" w:id="0">
    <w:p w14:paraId="16D5B72A" w14:textId="77777777" w:rsidR="003872BA" w:rsidRDefault="0038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236C" w14:textId="77777777" w:rsidR="00CF3F38" w:rsidRDefault="00CF3F38">
    <w:pPr>
      <w:pStyle w:val="GvdeMetni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672D4" w14:textId="77777777" w:rsidR="003872BA" w:rsidRDefault="003872BA">
      <w:r>
        <w:separator/>
      </w:r>
    </w:p>
  </w:footnote>
  <w:footnote w:type="continuationSeparator" w:id="0">
    <w:p w14:paraId="289AC73D" w14:textId="77777777" w:rsidR="003872BA" w:rsidRDefault="0038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926"/>
    <w:multiLevelType w:val="hybridMultilevel"/>
    <w:tmpl w:val="0FA22306"/>
    <w:lvl w:ilvl="0" w:tplc="D4DCB422">
      <w:numFmt w:val="bullet"/>
      <w:lvlText w:val="•"/>
      <w:lvlJc w:val="left"/>
      <w:pPr>
        <w:ind w:left="1445" w:hanging="615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09997075"/>
    <w:multiLevelType w:val="hybridMultilevel"/>
    <w:tmpl w:val="19B20DC8"/>
    <w:lvl w:ilvl="0" w:tplc="ED1CFEE6">
      <w:start w:val="1"/>
      <w:numFmt w:val="lowerLetter"/>
      <w:lvlText w:val="%1)"/>
      <w:lvlJc w:val="left"/>
      <w:pPr>
        <w:ind w:left="1074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86EFCB0">
      <w:numFmt w:val="bullet"/>
      <w:lvlText w:val="•"/>
      <w:lvlJc w:val="left"/>
      <w:pPr>
        <w:ind w:left="1960" w:hanging="245"/>
      </w:pPr>
      <w:rPr>
        <w:rFonts w:hint="default"/>
        <w:lang w:val="tr-TR" w:eastAsia="en-US" w:bidi="ar-SA"/>
      </w:rPr>
    </w:lvl>
    <w:lvl w:ilvl="2" w:tplc="8674B8C0">
      <w:numFmt w:val="bullet"/>
      <w:lvlText w:val="•"/>
      <w:lvlJc w:val="left"/>
      <w:pPr>
        <w:ind w:left="2841" w:hanging="245"/>
      </w:pPr>
      <w:rPr>
        <w:rFonts w:hint="default"/>
        <w:lang w:val="tr-TR" w:eastAsia="en-US" w:bidi="ar-SA"/>
      </w:rPr>
    </w:lvl>
    <w:lvl w:ilvl="3" w:tplc="2F74029C">
      <w:numFmt w:val="bullet"/>
      <w:lvlText w:val="•"/>
      <w:lvlJc w:val="left"/>
      <w:pPr>
        <w:ind w:left="3721" w:hanging="245"/>
      </w:pPr>
      <w:rPr>
        <w:rFonts w:hint="default"/>
        <w:lang w:val="tr-TR" w:eastAsia="en-US" w:bidi="ar-SA"/>
      </w:rPr>
    </w:lvl>
    <w:lvl w:ilvl="4" w:tplc="7564120E">
      <w:numFmt w:val="bullet"/>
      <w:lvlText w:val="•"/>
      <w:lvlJc w:val="left"/>
      <w:pPr>
        <w:ind w:left="4602" w:hanging="245"/>
      </w:pPr>
      <w:rPr>
        <w:rFonts w:hint="default"/>
        <w:lang w:val="tr-TR" w:eastAsia="en-US" w:bidi="ar-SA"/>
      </w:rPr>
    </w:lvl>
    <w:lvl w:ilvl="5" w:tplc="08B097A4">
      <w:numFmt w:val="bullet"/>
      <w:lvlText w:val="•"/>
      <w:lvlJc w:val="left"/>
      <w:pPr>
        <w:ind w:left="5483" w:hanging="245"/>
      </w:pPr>
      <w:rPr>
        <w:rFonts w:hint="default"/>
        <w:lang w:val="tr-TR" w:eastAsia="en-US" w:bidi="ar-SA"/>
      </w:rPr>
    </w:lvl>
    <w:lvl w:ilvl="6" w:tplc="16A081AE">
      <w:numFmt w:val="bullet"/>
      <w:lvlText w:val="•"/>
      <w:lvlJc w:val="left"/>
      <w:pPr>
        <w:ind w:left="6363" w:hanging="245"/>
      </w:pPr>
      <w:rPr>
        <w:rFonts w:hint="default"/>
        <w:lang w:val="tr-TR" w:eastAsia="en-US" w:bidi="ar-SA"/>
      </w:rPr>
    </w:lvl>
    <w:lvl w:ilvl="7" w:tplc="8D660B8A">
      <w:numFmt w:val="bullet"/>
      <w:lvlText w:val="•"/>
      <w:lvlJc w:val="left"/>
      <w:pPr>
        <w:ind w:left="7244" w:hanging="245"/>
      </w:pPr>
      <w:rPr>
        <w:rFonts w:hint="default"/>
        <w:lang w:val="tr-TR" w:eastAsia="en-US" w:bidi="ar-SA"/>
      </w:rPr>
    </w:lvl>
    <w:lvl w:ilvl="8" w:tplc="F4CA82D2">
      <w:numFmt w:val="bullet"/>
      <w:lvlText w:val="•"/>
      <w:lvlJc w:val="left"/>
      <w:pPr>
        <w:ind w:left="8125" w:hanging="245"/>
      </w:pPr>
      <w:rPr>
        <w:rFonts w:hint="default"/>
        <w:lang w:val="tr-TR" w:eastAsia="en-US" w:bidi="ar-SA"/>
      </w:rPr>
    </w:lvl>
  </w:abstractNum>
  <w:abstractNum w:abstractNumId="2" w15:restartNumberingAfterBreak="0">
    <w:nsid w:val="13862BBF"/>
    <w:multiLevelType w:val="hybridMultilevel"/>
    <w:tmpl w:val="E7683966"/>
    <w:lvl w:ilvl="0" w:tplc="4DCE2F2A">
      <w:start w:val="1"/>
      <w:numFmt w:val="lowerLetter"/>
      <w:lvlText w:val="%1)"/>
      <w:lvlJc w:val="left"/>
      <w:pPr>
        <w:ind w:left="136" w:hanging="2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B4CA20B6">
      <w:numFmt w:val="bullet"/>
      <w:lvlText w:val="•"/>
      <w:lvlJc w:val="left"/>
      <w:pPr>
        <w:ind w:left="1114" w:hanging="238"/>
      </w:pPr>
      <w:rPr>
        <w:rFonts w:hint="default"/>
        <w:lang w:val="tr-TR" w:eastAsia="en-US" w:bidi="ar-SA"/>
      </w:rPr>
    </w:lvl>
    <w:lvl w:ilvl="2" w:tplc="32626842">
      <w:numFmt w:val="bullet"/>
      <w:lvlText w:val="•"/>
      <w:lvlJc w:val="left"/>
      <w:pPr>
        <w:ind w:left="2089" w:hanging="238"/>
      </w:pPr>
      <w:rPr>
        <w:rFonts w:hint="default"/>
        <w:lang w:val="tr-TR" w:eastAsia="en-US" w:bidi="ar-SA"/>
      </w:rPr>
    </w:lvl>
    <w:lvl w:ilvl="3" w:tplc="064AB5C4">
      <w:numFmt w:val="bullet"/>
      <w:lvlText w:val="•"/>
      <w:lvlJc w:val="left"/>
      <w:pPr>
        <w:ind w:left="3063" w:hanging="238"/>
      </w:pPr>
      <w:rPr>
        <w:rFonts w:hint="default"/>
        <w:lang w:val="tr-TR" w:eastAsia="en-US" w:bidi="ar-SA"/>
      </w:rPr>
    </w:lvl>
    <w:lvl w:ilvl="4" w:tplc="CD607EF2">
      <w:numFmt w:val="bullet"/>
      <w:lvlText w:val="•"/>
      <w:lvlJc w:val="left"/>
      <w:pPr>
        <w:ind w:left="4038" w:hanging="238"/>
      </w:pPr>
      <w:rPr>
        <w:rFonts w:hint="default"/>
        <w:lang w:val="tr-TR" w:eastAsia="en-US" w:bidi="ar-SA"/>
      </w:rPr>
    </w:lvl>
    <w:lvl w:ilvl="5" w:tplc="A8183D88">
      <w:numFmt w:val="bullet"/>
      <w:lvlText w:val="•"/>
      <w:lvlJc w:val="left"/>
      <w:pPr>
        <w:ind w:left="5013" w:hanging="238"/>
      </w:pPr>
      <w:rPr>
        <w:rFonts w:hint="default"/>
        <w:lang w:val="tr-TR" w:eastAsia="en-US" w:bidi="ar-SA"/>
      </w:rPr>
    </w:lvl>
    <w:lvl w:ilvl="6" w:tplc="E4621192">
      <w:numFmt w:val="bullet"/>
      <w:lvlText w:val="•"/>
      <w:lvlJc w:val="left"/>
      <w:pPr>
        <w:ind w:left="5987" w:hanging="238"/>
      </w:pPr>
      <w:rPr>
        <w:rFonts w:hint="default"/>
        <w:lang w:val="tr-TR" w:eastAsia="en-US" w:bidi="ar-SA"/>
      </w:rPr>
    </w:lvl>
    <w:lvl w:ilvl="7" w:tplc="69C8B36C">
      <w:numFmt w:val="bullet"/>
      <w:lvlText w:val="•"/>
      <w:lvlJc w:val="left"/>
      <w:pPr>
        <w:ind w:left="6962" w:hanging="238"/>
      </w:pPr>
      <w:rPr>
        <w:rFonts w:hint="default"/>
        <w:lang w:val="tr-TR" w:eastAsia="en-US" w:bidi="ar-SA"/>
      </w:rPr>
    </w:lvl>
    <w:lvl w:ilvl="8" w:tplc="AEB8599C">
      <w:numFmt w:val="bullet"/>
      <w:lvlText w:val="•"/>
      <w:lvlJc w:val="left"/>
      <w:pPr>
        <w:ind w:left="7937" w:hanging="238"/>
      </w:pPr>
      <w:rPr>
        <w:rFonts w:hint="default"/>
        <w:lang w:val="tr-TR" w:eastAsia="en-US" w:bidi="ar-SA"/>
      </w:rPr>
    </w:lvl>
  </w:abstractNum>
  <w:abstractNum w:abstractNumId="3" w15:restartNumberingAfterBreak="0">
    <w:nsid w:val="143B5137"/>
    <w:multiLevelType w:val="hybridMultilevel"/>
    <w:tmpl w:val="090089C8"/>
    <w:lvl w:ilvl="0" w:tplc="26D051BC">
      <w:start w:val="2"/>
      <w:numFmt w:val="decimal"/>
      <w:lvlText w:val="(%1)"/>
      <w:lvlJc w:val="left"/>
      <w:pPr>
        <w:ind w:left="119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06680810">
      <w:numFmt w:val="bullet"/>
      <w:lvlText w:val="•"/>
      <w:lvlJc w:val="left"/>
      <w:pPr>
        <w:ind w:left="1096" w:hanging="348"/>
      </w:pPr>
      <w:rPr>
        <w:rFonts w:hint="default"/>
        <w:lang w:val="tr-TR" w:eastAsia="en-US" w:bidi="ar-SA"/>
      </w:rPr>
    </w:lvl>
    <w:lvl w:ilvl="2" w:tplc="AEEE906E">
      <w:numFmt w:val="bullet"/>
      <w:lvlText w:val="•"/>
      <w:lvlJc w:val="left"/>
      <w:pPr>
        <w:ind w:left="2073" w:hanging="348"/>
      </w:pPr>
      <w:rPr>
        <w:rFonts w:hint="default"/>
        <w:lang w:val="tr-TR" w:eastAsia="en-US" w:bidi="ar-SA"/>
      </w:rPr>
    </w:lvl>
    <w:lvl w:ilvl="3" w:tplc="6C00C420">
      <w:numFmt w:val="bullet"/>
      <w:lvlText w:val="•"/>
      <w:lvlJc w:val="left"/>
      <w:pPr>
        <w:ind w:left="3049" w:hanging="348"/>
      </w:pPr>
      <w:rPr>
        <w:rFonts w:hint="default"/>
        <w:lang w:val="tr-TR" w:eastAsia="en-US" w:bidi="ar-SA"/>
      </w:rPr>
    </w:lvl>
    <w:lvl w:ilvl="4" w:tplc="A0D47960">
      <w:numFmt w:val="bullet"/>
      <w:lvlText w:val="•"/>
      <w:lvlJc w:val="left"/>
      <w:pPr>
        <w:ind w:left="4026" w:hanging="348"/>
      </w:pPr>
      <w:rPr>
        <w:rFonts w:hint="default"/>
        <w:lang w:val="tr-TR" w:eastAsia="en-US" w:bidi="ar-SA"/>
      </w:rPr>
    </w:lvl>
    <w:lvl w:ilvl="5" w:tplc="C37E50B8">
      <w:numFmt w:val="bullet"/>
      <w:lvlText w:val="•"/>
      <w:lvlJc w:val="left"/>
      <w:pPr>
        <w:ind w:left="5003" w:hanging="348"/>
      </w:pPr>
      <w:rPr>
        <w:rFonts w:hint="default"/>
        <w:lang w:val="tr-TR" w:eastAsia="en-US" w:bidi="ar-SA"/>
      </w:rPr>
    </w:lvl>
    <w:lvl w:ilvl="6" w:tplc="2346837E">
      <w:numFmt w:val="bullet"/>
      <w:lvlText w:val="•"/>
      <w:lvlJc w:val="left"/>
      <w:pPr>
        <w:ind w:left="5979" w:hanging="348"/>
      </w:pPr>
      <w:rPr>
        <w:rFonts w:hint="default"/>
        <w:lang w:val="tr-TR" w:eastAsia="en-US" w:bidi="ar-SA"/>
      </w:rPr>
    </w:lvl>
    <w:lvl w:ilvl="7" w:tplc="13224CA8">
      <w:numFmt w:val="bullet"/>
      <w:lvlText w:val="•"/>
      <w:lvlJc w:val="left"/>
      <w:pPr>
        <w:ind w:left="6956" w:hanging="348"/>
      </w:pPr>
      <w:rPr>
        <w:rFonts w:hint="default"/>
        <w:lang w:val="tr-TR" w:eastAsia="en-US" w:bidi="ar-SA"/>
      </w:rPr>
    </w:lvl>
    <w:lvl w:ilvl="8" w:tplc="26DE8346">
      <w:numFmt w:val="bullet"/>
      <w:lvlText w:val="•"/>
      <w:lvlJc w:val="left"/>
      <w:pPr>
        <w:ind w:left="7933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19493421"/>
    <w:multiLevelType w:val="hybridMultilevel"/>
    <w:tmpl w:val="F4169204"/>
    <w:lvl w:ilvl="0" w:tplc="24D2161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668E"/>
    <w:multiLevelType w:val="hybridMultilevel"/>
    <w:tmpl w:val="39AA7E20"/>
    <w:lvl w:ilvl="0" w:tplc="041F0017">
      <w:start w:val="1"/>
      <w:numFmt w:val="lowerLetter"/>
      <w:lvlText w:val="%1)"/>
      <w:lvlJc w:val="left"/>
      <w:pPr>
        <w:ind w:left="1550" w:hanging="360"/>
      </w:pPr>
    </w:lvl>
    <w:lvl w:ilvl="1" w:tplc="041F0019" w:tentative="1">
      <w:start w:val="1"/>
      <w:numFmt w:val="lowerLetter"/>
      <w:lvlText w:val="%2."/>
      <w:lvlJc w:val="left"/>
      <w:pPr>
        <w:ind w:left="2270" w:hanging="360"/>
      </w:pPr>
    </w:lvl>
    <w:lvl w:ilvl="2" w:tplc="041F001B" w:tentative="1">
      <w:start w:val="1"/>
      <w:numFmt w:val="lowerRoman"/>
      <w:lvlText w:val="%3."/>
      <w:lvlJc w:val="right"/>
      <w:pPr>
        <w:ind w:left="2990" w:hanging="180"/>
      </w:pPr>
    </w:lvl>
    <w:lvl w:ilvl="3" w:tplc="041F000F" w:tentative="1">
      <w:start w:val="1"/>
      <w:numFmt w:val="decimal"/>
      <w:lvlText w:val="%4."/>
      <w:lvlJc w:val="left"/>
      <w:pPr>
        <w:ind w:left="3710" w:hanging="360"/>
      </w:pPr>
    </w:lvl>
    <w:lvl w:ilvl="4" w:tplc="041F0019" w:tentative="1">
      <w:start w:val="1"/>
      <w:numFmt w:val="lowerLetter"/>
      <w:lvlText w:val="%5."/>
      <w:lvlJc w:val="left"/>
      <w:pPr>
        <w:ind w:left="4430" w:hanging="360"/>
      </w:pPr>
    </w:lvl>
    <w:lvl w:ilvl="5" w:tplc="041F001B" w:tentative="1">
      <w:start w:val="1"/>
      <w:numFmt w:val="lowerRoman"/>
      <w:lvlText w:val="%6."/>
      <w:lvlJc w:val="right"/>
      <w:pPr>
        <w:ind w:left="5150" w:hanging="180"/>
      </w:pPr>
    </w:lvl>
    <w:lvl w:ilvl="6" w:tplc="041F000F" w:tentative="1">
      <w:start w:val="1"/>
      <w:numFmt w:val="decimal"/>
      <w:lvlText w:val="%7."/>
      <w:lvlJc w:val="left"/>
      <w:pPr>
        <w:ind w:left="5870" w:hanging="360"/>
      </w:pPr>
    </w:lvl>
    <w:lvl w:ilvl="7" w:tplc="041F0019" w:tentative="1">
      <w:start w:val="1"/>
      <w:numFmt w:val="lowerLetter"/>
      <w:lvlText w:val="%8."/>
      <w:lvlJc w:val="left"/>
      <w:pPr>
        <w:ind w:left="6590" w:hanging="360"/>
      </w:pPr>
    </w:lvl>
    <w:lvl w:ilvl="8" w:tplc="041F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6" w15:restartNumberingAfterBreak="0">
    <w:nsid w:val="325A7255"/>
    <w:multiLevelType w:val="hybridMultilevel"/>
    <w:tmpl w:val="B28C2BB8"/>
    <w:lvl w:ilvl="0" w:tplc="9F68C262">
      <w:start w:val="1"/>
      <w:numFmt w:val="lowerLetter"/>
      <w:lvlText w:val="%1)"/>
      <w:lvlJc w:val="left"/>
      <w:pPr>
        <w:ind w:left="131" w:hanging="36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D1E4B05A">
      <w:numFmt w:val="bullet"/>
      <w:lvlText w:val="•"/>
      <w:lvlJc w:val="left"/>
      <w:pPr>
        <w:ind w:left="1114" w:hanging="365"/>
      </w:pPr>
      <w:rPr>
        <w:rFonts w:hint="default"/>
        <w:lang w:val="tr-TR" w:eastAsia="en-US" w:bidi="ar-SA"/>
      </w:rPr>
    </w:lvl>
    <w:lvl w:ilvl="2" w:tplc="E60297FC">
      <w:numFmt w:val="bullet"/>
      <w:lvlText w:val="•"/>
      <w:lvlJc w:val="left"/>
      <w:pPr>
        <w:ind w:left="2089" w:hanging="365"/>
      </w:pPr>
      <w:rPr>
        <w:rFonts w:hint="default"/>
        <w:lang w:val="tr-TR" w:eastAsia="en-US" w:bidi="ar-SA"/>
      </w:rPr>
    </w:lvl>
    <w:lvl w:ilvl="3" w:tplc="31747CC0">
      <w:numFmt w:val="bullet"/>
      <w:lvlText w:val="•"/>
      <w:lvlJc w:val="left"/>
      <w:pPr>
        <w:ind w:left="3063" w:hanging="365"/>
      </w:pPr>
      <w:rPr>
        <w:rFonts w:hint="default"/>
        <w:lang w:val="tr-TR" w:eastAsia="en-US" w:bidi="ar-SA"/>
      </w:rPr>
    </w:lvl>
    <w:lvl w:ilvl="4" w:tplc="537659FE">
      <w:numFmt w:val="bullet"/>
      <w:lvlText w:val="•"/>
      <w:lvlJc w:val="left"/>
      <w:pPr>
        <w:ind w:left="4038" w:hanging="365"/>
      </w:pPr>
      <w:rPr>
        <w:rFonts w:hint="default"/>
        <w:lang w:val="tr-TR" w:eastAsia="en-US" w:bidi="ar-SA"/>
      </w:rPr>
    </w:lvl>
    <w:lvl w:ilvl="5" w:tplc="BBFAD4A0">
      <w:numFmt w:val="bullet"/>
      <w:lvlText w:val="•"/>
      <w:lvlJc w:val="left"/>
      <w:pPr>
        <w:ind w:left="5013" w:hanging="365"/>
      </w:pPr>
      <w:rPr>
        <w:rFonts w:hint="default"/>
        <w:lang w:val="tr-TR" w:eastAsia="en-US" w:bidi="ar-SA"/>
      </w:rPr>
    </w:lvl>
    <w:lvl w:ilvl="6" w:tplc="94CAA290">
      <w:numFmt w:val="bullet"/>
      <w:lvlText w:val="•"/>
      <w:lvlJc w:val="left"/>
      <w:pPr>
        <w:ind w:left="5987" w:hanging="365"/>
      </w:pPr>
      <w:rPr>
        <w:rFonts w:hint="default"/>
        <w:lang w:val="tr-TR" w:eastAsia="en-US" w:bidi="ar-SA"/>
      </w:rPr>
    </w:lvl>
    <w:lvl w:ilvl="7" w:tplc="0A98A844">
      <w:numFmt w:val="bullet"/>
      <w:lvlText w:val="•"/>
      <w:lvlJc w:val="left"/>
      <w:pPr>
        <w:ind w:left="6962" w:hanging="365"/>
      </w:pPr>
      <w:rPr>
        <w:rFonts w:hint="default"/>
        <w:lang w:val="tr-TR" w:eastAsia="en-US" w:bidi="ar-SA"/>
      </w:rPr>
    </w:lvl>
    <w:lvl w:ilvl="8" w:tplc="C4A200EC">
      <w:numFmt w:val="bullet"/>
      <w:lvlText w:val="•"/>
      <w:lvlJc w:val="left"/>
      <w:pPr>
        <w:ind w:left="7937" w:hanging="365"/>
      </w:pPr>
      <w:rPr>
        <w:rFonts w:hint="default"/>
        <w:lang w:val="tr-TR" w:eastAsia="en-US" w:bidi="ar-SA"/>
      </w:rPr>
    </w:lvl>
  </w:abstractNum>
  <w:abstractNum w:abstractNumId="7" w15:restartNumberingAfterBreak="0">
    <w:nsid w:val="3B880C51"/>
    <w:multiLevelType w:val="hybridMultilevel"/>
    <w:tmpl w:val="786C256A"/>
    <w:lvl w:ilvl="0" w:tplc="041F0017">
      <w:start w:val="1"/>
      <w:numFmt w:val="lowerLetter"/>
      <w:lvlText w:val="%1)"/>
      <w:lvlJc w:val="left"/>
      <w:pPr>
        <w:ind w:left="131" w:hanging="365"/>
      </w:pPr>
      <w:rPr>
        <w:rFonts w:hint="default"/>
        <w:spacing w:val="-1"/>
        <w:w w:val="100"/>
        <w:sz w:val="24"/>
        <w:szCs w:val="24"/>
        <w:lang w:val="tr-TR" w:eastAsia="en-US" w:bidi="ar-SA"/>
      </w:rPr>
    </w:lvl>
    <w:lvl w:ilvl="1" w:tplc="D1E4B05A">
      <w:numFmt w:val="bullet"/>
      <w:lvlText w:val="•"/>
      <w:lvlJc w:val="left"/>
      <w:pPr>
        <w:ind w:left="1114" w:hanging="365"/>
      </w:pPr>
      <w:rPr>
        <w:rFonts w:hint="default"/>
        <w:lang w:val="tr-TR" w:eastAsia="en-US" w:bidi="ar-SA"/>
      </w:rPr>
    </w:lvl>
    <w:lvl w:ilvl="2" w:tplc="E60297FC">
      <w:numFmt w:val="bullet"/>
      <w:lvlText w:val="•"/>
      <w:lvlJc w:val="left"/>
      <w:pPr>
        <w:ind w:left="2089" w:hanging="365"/>
      </w:pPr>
      <w:rPr>
        <w:rFonts w:hint="default"/>
        <w:lang w:val="tr-TR" w:eastAsia="en-US" w:bidi="ar-SA"/>
      </w:rPr>
    </w:lvl>
    <w:lvl w:ilvl="3" w:tplc="31747CC0">
      <w:numFmt w:val="bullet"/>
      <w:lvlText w:val="•"/>
      <w:lvlJc w:val="left"/>
      <w:pPr>
        <w:ind w:left="3063" w:hanging="365"/>
      </w:pPr>
      <w:rPr>
        <w:rFonts w:hint="default"/>
        <w:lang w:val="tr-TR" w:eastAsia="en-US" w:bidi="ar-SA"/>
      </w:rPr>
    </w:lvl>
    <w:lvl w:ilvl="4" w:tplc="537659FE">
      <w:numFmt w:val="bullet"/>
      <w:lvlText w:val="•"/>
      <w:lvlJc w:val="left"/>
      <w:pPr>
        <w:ind w:left="4038" w:hanging="365"/>
      </w:pPr>
      <w:rPr>
        <w:rFonts w:hint="default"/>
        <w:lang w:val="tr-TR" w:eastAsia="en-US" w:bidi="ar-SA"/>
      </w:rPr>
    </w:lvl>
    <w:lvl w:ilvl="5" w:tplc="BBFAD4A0">
      <w:numFmt w:val="bullet"/>
      <w:lvlText w:val="•"/>
      <w:lvlJc w:val="left"/>
      <w:pPr>
        <w:ind w:left="5013" w:hanging="365"/>
      </w:pPr>
      <w:rPr>
        <w:rFonts w:hint="default"/>
        <w:lang w:val="tr-TR" w:eastAsia="en-US" w:bidi="ar-SA"/>
      </w:rPr>
    </w:lvl>
    <w:lvl w:ilvl="6" w:tplc="94CAA290">
      <w:numFmt w:val="bullet"/>
      <w:lvlText w:val="•"/>
      <w:lvlJc w:val="left"/>
      <w:pPr>
        <w:ind w:left="5987" w:hanging="365"/>
      </w:pPr>
      <w:rPr>
        <w:rFonts w:hint="default"/>
        <w:lang w:val="tr-TR" w:eastAsia="en-US" w:bidi="ar-SA"/>
      </w:rPr>
    </w:lvl>
    <w:lvl w:ilvl="7" w:tplc="0A98A844">
      <w:numFmt w:val="bullet"/>
      <w:lvlText w:val="•"/>
      <w:lvlJc w:val="left"/>
      <w:pPr>
        <w:ind w:left="6962" w:hanging="365"/>
      </w:pPr>
      <w:rPr>
        <w:rFonts w:hint="default"/>
        <w:lang w:val="tr-TR" w:eastAsia="en-US" w:bidi="ar-SA"/>
      </w:rPr>
    </w:lvl>
    <w:lvl w:ilvl="8" w:tplc="C4A200EC">
      <w:numFmt w:val="bullet"/>
      <w:lvlText w:val="•"/>
      <w:lvlJc w:val="left"/>
      <w:pPr>
        <w:ind w:left="7937" w:hanging="365"/>
      </w:pPr>
      <w:rPr>
        <w:rFonts w:hint="default"/>
        <w:lang w:val="tr-TR" w:eastAsia="en-US" w:bidi="ar-SA"/>
      </w:rPr>
    </w:lvl>
  </w:abstractNum>
  <w:abstractNum w:abstractNumId="8" w15:restartNumberingAfterBreak="0">
    <w:nsid w:val="42626618"/>
    <w:multiLevelType w:val="hybridMultilevel"/>
    <w:tmpl w:val="DCD8D590"/>
    <w:lvl w:ilvl="0" w:tplc="894470C2">
      <w:start w:val="1"/>
      <w:numFmt w:val="lowerLetter"/>
      <w:lvlText w:val="%1)"/>
      <w:lvlJc w:val="left"/>
      <w:pPr>
        <w:ind w:left="131" w:hanging="3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CC4A8A2">
      <w:numFmt w:val="bullet"/>
      <w:lvlText w:val="•"/>
      <w:lvlJc w:val="left"/>
      <w:pPr>
        <w:ind w:left="1114" w:hanging="305"/>
      </w:pPr>
      <w:rPr>
        <w:rFonts w:hint="default"/>
        <w:lang w:val="tr-TR" w:eastAsia="en-US" w:bidi="ar-SA"/>
      </w:rPr>
    </w:lvl>
    <w:lvl w:ilvl="2" w:tplc="FCF4B9A4">
      <w:numFmt w:val="bullet"/>
      <w:lvlText w:val="•"/>
      <w:lvlJc w:val="left"/>
      <w:pPr>
        <w:ind w:left="2089" w:hanging="305"/>
      </w:pPr>
      <w:rPr>
        <w:rFonts w:hint="default"/>
        <w:lang w:val="tr-TR" w:eastAsia="en-US" w:bidi="ar-SA"/>
      </w:rPr>
    </w:lvl>
    <w:lvl w:ilvl="3" w:tplc="42925DFA">
      <w:numFmt w:val="bullet"/>
      <w:lvlText w:val="•"/>
      <w:lvlJc w:val="left"/>
      <w:pPr>
        <w:ind w:left="3063" w:hanging="305"/>
      </w:pPr>
      <w:rPr>
        <w:rFonts w:hint="default"/>
        <w:lang w:val="tr-TR" w:eastAsia="en-US" w:bidi="ar-SA"/>
      </w:rPr>
    </w:lvl>
    <w:lvl w:ilvl="4" w:tplc="9B22D5F8">
      <w:numFmt w:val="bullet"/>
      <w:lvlText w:val="•"/>
      <w:lvlJc w:val="left"/>
      <w:pPr>
        <w:ind w:left="4038" w:hanging="305"/>
      </w:pPr>
      <w:rPr>
        <w:rFonts w:hint="default"/>
        <w:lang w:val="tr-TR" w:eastAsia="en-US" w:bidi="ar-SA"/>
      </w:rPr>
    </w:lvl>
    <w:lvl w:ilvl="5" w:tplc="41C0D210">
      <w:numFmt w:val="bullet"/>
      <w:lvlText w:val="•"/>
      <w:lvlJc w:val="left"/>
      <w:pPr>
        <w:ind w:left="5013" w:hanging="305"/>
      </w:pPr>
      <w:rPr>
        <w:rFonts w:hint="default"/>
        <w:lang w:val="tr-TR" w:eastAsia="en-US" w:bidi="ar-SA"/>
      </w:rPr>
    </w:lvl>
    <w:lvl w:ilvl="6" w:tplc="383E15C6">
      <w:numFmt w:val="bullet"/>
      <w:lvlText w:val="•"/>
      <w:lvlJc w:val="left"/>
      <w:pPr>
        <w:ind w:left="5987" w:hanging="305"/>
      </w:pPr>
      <w:rPr>
        <w:rFonts w:hint="default"/>
        <w:lang w:val="tr-TR" w:eastAsia="en-US" w:bidi="ar-SA"/>
      </w:rPr>
    </w:lvl>
    <w:lvl w:ilvl="7" w:tplc="C2361A48">
      <w:numFmt w:val="bullet"/>
      <w:lvlText w:val="•"/>
      <w:lvlJc w:val="left"/>
      <w:pPr>
        <w:ind w:left="6962" w:hanging="305"/>
      </w:pPr>
      <w:rPr>
        <w:rFonts w:hint="default"/>
        <w:lang w:val="tr-TR" w:eastAsia="en-US" w:bidi="ar-SA"/>
      </w:rPr>
    </w:lvl>
    <w:lvl w:ilvl="8" w:tplc="991A1D86">
      <w:numFmt w:val="bullet"/>
      <w:lvlText w:val="•"/>
      <w:lvlJc w:val="left"/>
      <w:pPr>
        <w:ind w:left="7937" w:hanging="305"/>
      </w:pPr>
      <w:rPr>
        <w:rFonts w:hint="default"/>
        <w:lang w:val="tr-TR" w:eastAsia="en-US" w:bidi="ar-SA"/>
      </w:rPr>
    </w:lvl>
  </w:abstractNum>
  <w:abstractNum w:abstractNumId="9" w15:restartNumberingAfterBreak="0">
    <w:nsid w:val="44605B43"/>
    <w:multiLevelType w:val="hybridMultilevel"/>
    <w:tmpl w:val="D056205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02B6"/>
    <w:multiLevelType w:val="hybridMultilevel"/>
    <w:tmpl w:val="4F4EB5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600DA"/>
    <w:multiLevelType w:val="hybridMultilevel"/>
    <w:tmpl w:val="B28C2BB8"/>
    <w:lvl w:ilvl="0" w:tplc="9F68C262">
      <w:start w:val="1"/>
      <w:numFmt w:val="lowerLetter"/>
      <w:lvlText w:val="%1)"/>
      <w:lvlJc w:val="left"/>
      <w:pPr>
        <w:ind w:left="131" w:hanging="36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D1E4B05A">
      <w:numFmt w:val="bullet"/>
      <w:lvlText w:val="•"/>
      <w:lvlJc w:val="left"/>
      <w:pPr>
        <w:ind w:left="1114" w:hanging="365"/>
      </w:pPr>
      <w:rPr>
        <w:rFonts w:hint="default"/>
        <w:lang w:val="tr-TR" w:eastAsia="en-US" w:bidi="ar-SA"/>
      </w:rPr>
    </w:lvl>
    <w:lvl w:ilvl="2" w:tplc="E60297FC">
      <w:numFmt w:val="bullet"/>
      <w:lvlText w:val="•"/>
      <w:lvlJc w:val="left"/>
      <w:pPr>
        <w:ind w:left="2089" w:hanging="365"/>
      </w:pPr>
      <w:rPr>
        <w:rFonts w:hint="default"/>
        <w:lang w:val="tr-TR" w:eastAsia="en-US" w:bidi="ar-SA"/>
      </w:rPr>
    </w:lvl>
    <w:lvl w:ilvl="3" w:tplc="31747CC0">
      <w:numFmt w:val="bullet"/>
      <w:lvlText w:val="•"/>
      <w:lvlJc w:val="left"/>
      <w:pPr>
        <w:ind w:left="3063" w:hanging="365"/>
      </w:pPr>
      <w:rPr>
        <w:rFonts w:hint="default"/>
        <w:lang w:val="tr-TR" w:eastAsia="en-US" w:bidi="ar-SA"/>
      </w:rPr>
    </w:lvl>
    <w:lvl w:ilvl="4" w:tplc="537659FE">
      <w:numFmt w:val="bullet"/>
      <w:lvlText w:val="•"/>
      <w:lvlJc w:val="left"/>
      <w:pPr>
        <w:ind w:left="4038" w:hanging="365"/>
      </w:pPr>
      <w:rPr>
        <w:rFonts w:hint="default"/>
        <w:lang w:val="tr-TR" w:eastAsia="en-US" w:bidi="ar-SA"/>
      </w:rPr>
    </w:lvl>
    <w:lvl w:ilvl="5" w:tplc="BBFAD4A0">
      <w:numFmt w:val="bullet"/>
      <w:lvlText w:val="•"/>
      <w:lvlJc w:val="left"/>
      <w:pPr>
        <w:ind w:left="5013" w:hanging="365"/>
      </w:pPr>
      <w:rPr>
        <w:rFonts w:hint="default"/>
        <w:lang w:val="tr-TR" w:eastAsia="en-US" w:bidi="ar-SA"/>
      </w:rPr>
    </w:lvl>
    <w:lvl w:ilvl="6" w:tplc="94CAA290">
      <w:numFmt w:val="bullet"/>
      <w:lvlText w:val="•"/>
      <w:lvlJc w:val="left"/>
      <w:pPr>
        <w:ind w:left="5987" w:hanging="365"/>
      </w:pPr>
      <w:rPr>
        <w:rFonts w:hint="default"/>
        <w:lang w:val="tr-TR" w:eastAsia="en-US" w:bidi="ar-SA"/>
      </w:rPr>
    </w:lvl>
    <w:lvl w:ilvl="7" w:tplc="0A98A844">
      <w:numFmt w:val="bullet"/>
      <w:lvlText w:val="•"/>
      <w:lvlJc w:val="left"/>
      <w:pPr>
        <w:ind w:left="6962" w:hanging="365"/>
      </w:pPr>
      <w:rPr>
        <w:rFonts w:hint="default"/>
        <w:lang w:val="tr-TR" w:eastAsia="en-US" w:bidi="ar-SA"/>
      </w:rPr>
    </w:lvl>
    <w:lvl w:ilvl="8" w:tplc="C4A200EC">
      <w:numFmt w:val="bullet"/>
      <w:lvlText w:val="•"/>
      <w:lvlJc w:val="left"/>
      <w:pPr>
        <w:ind w:left="7937" w:hanging="365"/>
      </w:pPr>
      <w:rPr>
        <w:rFonts w:hint="default"/>
        <w:lang w:val="tr-TR" w:eastAsia="en-US" w:bidi="ar-SA"/>
      </w:rPr>
    </w:lvl>
  </w:abstractNum>
  <w:abstractNum w:abstractNumId="12" w15:restartNumberingAfterBreak="0">
    <w:nsid w:val="6F2B0E57"/>
    <w:multiLevelType w:val="hybridMultilevel"/>
    <w:tmpl w:val="C74888DE"/>
    <w:lvl w:ilvl="0" w:tplc="35E894FE">
      <w:start w:val="1"/>
      <w:numFmt w:val="lowerLetter"/>
      <w:lvlText w:val="%1)"/>
      <w:lvlJc w:val="left"/>
      <w:pPr>
        <w:ind w:left="13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BCE6EC2">
      <w:numFmt w:val="bullet"/>
      <w:lvlText w:val="•"/>
      <w:lvlJc w:val="left"/>
      <w:pPr>
        <w:ind w:left="1114" w:hanging="245"/>
      </w:pPr>
      <w:rPr>
        <w:rFonts w:hint="default"/>
        <w:lang w:val="tr-TR" w:eastAsia="en-US" w:bidi="ar-SA"/>
      </w:rPr>
    </w:lvl>
    <w:lvl w:ilvl="2" w:tplc="A2343394">
      <w:numFmt w:val="bullet"/>
      <w:lvlText w:val="•"/>
      <w:lvlJc w:val="left"/>
      <w:pPr>
        <w:ind w:left="2089" w:hanging="245"/>
      </w:pPr>
      <w:rPr>
        <w:rFonts w:hint="default"/>
        <w:lang w:val="tr-TR" w:eastAsia="en-US" w:bidi="ar-SA"/>
      </w:rPr>
    </w:lvl>
    <w:lvl w:ilvl="3" w:tplc="35E04136">
      <w:numFmt w:val="bullet"/>
      <w:lvlText w:val="•"/>
      <w:lvlJc w:val="left"/>
      <w:pPr>
        <w:ind w:left="3063" w:hanging="245"/>
      </w:pPr>
      <w:rPr>
        <w:rFonts w:hint="default"/>
        <w:lang w:val="tr-TR" w:eastAsia="en-US" w:bidi="ar-SA"/>
      </w:rPr>
    </w:lvl>
    <w:lvl w:ilvl="4" w:tplc="3BB2640A">
      <w:numFmt w:val="bullet"/>
      <w:lvlText w:val="•"/>
      <w:lvlJc w:val="left"/>
      <w:pPr>
        <w:ind w:left="4038" w:hanging="245"/>
      </w:pPr>
      <w:rPr>
        <w:rFonts w:hint="default"/>
        <w:lang w:val="tr-TR" w:eastAsia="en-US" w:bidi="ar-SA"/>
      </w:rPr>
    </w:lvl>
    <w:lvl w:ilvl="5" w:tplc="573C2676">
      <w:numFmt w:val="bullet"/>
      <w:lvlText w:val="•"/>
      <w:lvlJc w:val="left"/>
      <w:pPr>
        <w:ind w:left="5013" w:hanging="245"/>
      </w:pPr>
      <w:rPr>
        <w:rFonts w:hint="default"/>
        <w:lang w:val="tr-TR" w:eastAsia="en-US" w:bidi="ar-SA"/>
      </w:rPr>
    </w:lvl>
    <w:lvl w:ilvl="6" w:tplc="C7A479BC">
      <w:numFmt w:val="bullet"/>
      <w:lvlText w:val="•"/>
      <w:lvlJc w:val="left"/>
      <w:pPr>
        <w:ind w:left="5987" w:hanging="245"/>
      </w:pPr>
      <w:rPr>
        <w:rFonts w:hint="default"/>
        <w:lang w:val="tr-TR" w:eastAsia="en-US" w:bidi="ar-SA"/>
      </w:rPr>
    </w:lvl>
    <w:lvl w:ilvl="7" w:tplc="85E29A58">
      <w:numFmt w:val="bullet"/>
      <w:lvlText w:val="•"/>
      <w:lvlJc w:val="left"/>
      <w:pPr>
        <w:ind w:left="6962" w:hanging="245"/>
      </w:pPr>
      <w:rPr>
        <w:rFonts w:hint="default"/>
        <w:lang w:val="tr-TR" w:eastAsia="en-US" w:bidi="ar-SA"/>
      </w:rPr>
    </w:lvl>
    <w:lvl w:ilvl="8" w:tplc="913E65BE">
      <w:numFmt w:val="bullet"/>
      <w:lvlText w:val="•"/>
      <w:lvlJc w:val="left"/>
      <w:pPr>
        <w:ind w:left="7937" w:hanging="245"/>
      </w:pPr>
      <w:rPr>
        <w:rFonts w:hint="default"/>
        <w:lang w:val="tr-TR" w:eastAsia="en-US" w:bidi="ar-SA"/>
      </w:rPr>
    </w:lvl>
  </w:abstractNum>
  <w:abstractNum w:abstractNumId="13" w15:restartNumberingAfterBreak="0">
    <w:nsid w:val="7C22700A"/>
    <w:multiLevelType w:val="hybridMultilevel"/>
    <w:tmpl w:val="F79A5E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2"/>
  </w:num>
  <w:num w:numId="6">
    <w:abstractNumId w:val="11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38"/>
    <w:rsid w:val="000B3180"/>
    <w:rsid w:val="000E46B9"/>
    <w:rsid w:val="001107FE"/>
    <w:rsid w:val="00115E04"/>
    <w:rsid w:val="001164E6"/>
    <w:rsid w:val="00194EE2"/>
    <w:rsid w:val="001E5920"/>
    <w:rsid w:val="002102F9"/>
    <w:rsid w:val="00212388"/>
    <w:rsid w:val="00221B07"/>
    <w:rsid w:val="0024266E"/>
    <w:rsid w:val="002807CA"/>
    <w:rsid w:val="002F6E1C"/>
    <w:rsid w:val="00303AAF"/>
    <w:rsid w:val="00331172"/>
    <w:rsid w:val="00385A54"/>
    <w:rsid w:val="003872BA"/>
    <w:rsid w:val="003A7520"/>
    <w:rsid w:val="003C62CF"/>
    <w:rsid w:val="003D33F6"/>
    <w:rsid w:val="0048399E"/>
    <w:rsid w:val="005163C3"/>
    <w:rsid w:val="0056236E"/>
    <w:rsid w:val="00605E07"/>
    <w:rsid w:val="006619CF"/>
    <w:rsid w:val="00704BDC"/>
    <w:rsid w:val="0074411B"/>
    <w:rsid w:val="007512BD"/>
    <w:rsid w:val="007B1B3F"/>
    <w:rsid w:val="007D5AEE"/>
    <w:rsid w:val="007E0299"/>
    <w:rsid w:val="00803B3B"/>
    <w:rsid w:val="00810253"/>
    <w:rsid w:val="008170A6"/>
    <w:rsid w:val="008C306E"/>
    <w:rsid w:val="008C4494"/>
    <w:rsid w:val="008C4A49"/>
    <w:rsid w:val="008E0559"/>
    <w:rsid w:val="008E0ED1"/>
    <w:rsid w:val="009320AE"/>
    <w:rsid w:val="00951B2E"/>
    <w:rsid w:val="0095708A"/>
    <w:rsid w:val="00AE196C"/>
    <w:rsid w:val="00B25EFD"/>
    <w:rsid w:val="00B75A4C"/>
    <w:rsid w:val="00BA2D0E"/>
    <w:rsid w:val="00BB50A0"/>
    <w:rsid w:val="00BE1A3A"/>
    <w:rsid w:val="00C70B60"/>
    <w:rsid w:val="00C7724F"/>
    <w:rsid w:val="00C86F9C"/>
    <w:rsid w:val="00CA65E1"/>
    <w:rsid w:val="00CF3F38"/>
    <w:rsid w:val="00D8227C"/>
    <w:rsid w:val="00DA76AA"/>
    <w:rsid w:val="00E04F32"/>
    <w:rsid w:val="00E3001C"/>
    <w:rsid w:val="00E30754"/>
    <w:rsid w:val="00E821EC"/>
    <w:rsid w:val="00EC160B"/>
    <w:rsid w:val="00EC6238"/>
    <w:rsid w:val="00F1485F"/>
    <w:rsid w:val="00F43022"/>
    <w:rsid w:val="00F46605"/>
    <w:rsid w:val="00F5507D"/>
    <w:rsid w:val="00F6290C"/>
    <w:rsid w:val="00FC0B12"/>
    <w:rsid w:val="00FD7242"/>
    <w:rsid w:val="00F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F7ECB"/>
  <w15:docId w15:val="{2D7CA494-3F5F-4947-87A9-ADE3B07F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83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1" w:firstLine="69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1" w:right="107" w:firstLine="69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86F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6F9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86F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6F9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YÖNSİS</cp:lastModifiedBy>
  <cp:revision>3</cp:revision>
  <dcterms:created xsi:type="dcterms:W3CDTF">2025-11-17T12:44:00Z</dcterms:created>
  <dcterms:modified xsi:type="dcterms:W3CDTF">2025-11-17T12:49:00Z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2024-07-24T00:00:00Z</vt:filetime>
  </property>
</Properties>
</file>